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99B1" w14:textId="77777777" w:rsidR="00AA52D1" w:rsidRDefault="00AA52D1">
      <w:pPr>
        <w:rPr>
          <w:b/>
          <w:bCs/>
        </w:rPr>
      </w:pPr>
    </w:p>
    <w:p w14:paraId="17E138CA" w14:textId="77777777" w:rsidR="00AA52D1" w:rsidRDefault="00AA52D1">
      <w:pPr>
        <w:rPr>
          <w:b/>
          <w:bCs/>
        </w:rPr>
      </w:pPr>
    </w:p>
    <w:p w14:paraId="773E3790" w14:textId="77FBF48A" w:rsidR="006F1CC6" w:rsidRPr="007400A8" w:rsidRDefault="007400A8">
      <w:pPr>
        <w:rPr>
          <w:b/>
          <w:bCs/>
        </w:rPr>
      </w:pPr>
      <w:r w:rsidRPr="007400A8">
        <w:rPr>
          <w:b/>
          <w:bCs/>
        </w:rPr>
        <w:t>WMFN</w:t>
      </w:r>
    </w:p>
    <w:p w14:paraId="1BCD6757" w14:textId="6EEBEF1F" w:rsidR="007400A8" w:rsidRDefault="007400A8">
      <w:pPr>
        <w:rPr>
          <w:b/>
          <w:bCs/>
        </w:rPr>
      </w:pPr>
      <w:r w:rsidRPr="007400A8">
        <w:rPr>
          <w:b/>
          <w:bCs/>
        </w:rPr>
        <w:t>Members Roundtable Exchange 2</w:t>
      </w:r>
      <w:r w:rsidR="000A6F46">
        <w:rPr>
          <w:b/>
          <w:bCs/>
        </w:rPr>
        <w:t>3</w:t>
      </w:r>
      <w:r w:rsidR="000A6F46" w:rsidRPr="000A6F46">
        <w:rPr>
          <w:b/>
          <w:bCs/>
          <w:vertAlign w:val="superscript"/>
        </w:rPr>
        <w:t>rd</w:t>
      </w:r>
      <w:r w:rsidR="000A6F46">
        <w:rPr>
          <w:b/>
          <w:bCs/>
        </w:rPr>
        <w:t xml:space="preserve"> April</w:t>
      </w:r>
      <w:r w:rsidRPr="007400A8">
        <w:rPr>
          <w:b/>
          <w:bCs/>
        </w:rPr>
        <w:t xml:space="preserve"> 202</w:t>
      </w:r>
      <w:r w:rsidR="000A6F46">
        <w:rPr>
          <w:b/>
          <w:bCs/>
        </w:rPr>
        <w:t>4</w:t>
      </w:r>
    </w:p>
    <w:p w14:paraId="6A3CF64E" w14:textId="77777777" w:rsidR="00823E17" w:rsidRDefault="00823E17">
      <w:pPr>
        <w:rPr>
          <w:b/>
          <w:bCs/>
        </w:rPr>
      </w:pPr>
    </w:p>
    <w:p w14:paraId="216E1D9C" w14:textId="63EA923F" w:rsidR="000A6F46" w:rsidRDefault="00823E17" w:rsidP="00823E17">
      <w:pPr>
        <w:rPr>
          <w:rStyle w:val="Hyperlink"/>
          <w:b/>
          <w:bCs/>
        </w:rPr>
      </w:pPr>
      <w:r w:rsidRPr="007400A8">
        <w:rPr>
          <w:b/>
          <w:bCs/>
        </w:rPr>
        <w:t xml:space="preserve">National Lottery Heritage Fund: </w:t>
      </w:r>
      <w:r w:rsidR="000A6F46">
        <w:rPr>
          <w:b/>
          <w:bCs/>
        </w:rPr>
        <w:t>Jackie Lee</w:t>
      </w:r>
      <w:r>
        <w:rPr>
          <w:b/>
          <w:bCs/>
        </w:rPr>
        <w:t xml:space="preserve"> </w:t>
      </w:r>
      <w:hyperlink r:id="rId7" w:history="1">
        <w:r w:rsidR="000A6F46" w:rsidRPr="00F03761">
          <w:rPr>
            <w:rStyle w:val="Hyperlink"/>
            <w:b/>
            <w:bCs/>
          </w:rPr>
          <w:t>Jackie.Lee@heritagefund.org.uk/</w:t>
        </w:r>
      </w:hyperlink>
    </w:p>
    <w:p w14:paraId="791FFC8D" w14:textId="0FD60AEF" w:rsidR="00823E17" w:rsidRDefault="000A6F46" w:rsidP="00823E17">
      <w:pPr>
        <w:rPr>
          <w:b/>
          <w:bCs/>
        </w:rPr>
      </w:pPr>
      <w:r>
        <w:rPr>
          <w:rStyle w:val="Hyperlink"/>
          <w:b/>
          <w:bCs/>
        </w:rPr>
        <w:t>Natalie.Osborne@heritagefund.org.uk</w:t>
      </w:r>
    </w:p>
    <w:p w14:paraId="11056935" w14:textId="4F2B9758" w:rsidR="00823E17" w:rsidRDefault="00823E17">
      <w:pPr>
        <w:rPr>
          <w:b/>
          <w:bCs/>
        </w:rPr>
      </w:pPr>
    </w:p>
    <w:p w14:paraId="51808CCF" w14:textId="63C1FD06" w:rsidR="000A6F46" w:rsidRDefault="000A6F46">
      <w:r>
        <w:t>As part of the delivery of their 10</w:t>
      </w:r>
      <w:r w:rsidR="00B56AB5">
        <w:t>-y</w:t>
      </w:r>
      <w:r>
        <w:t>ear strategy:</w:t>
      </w:r>
    </w:p>
    <w:p w14:paraId="0C5E3F39" w14:textId="77777777" w:rsidR="000A6F46" w:rsidRPr="000A6F46" w:rsidRDefault="000A6F46"/>
    <w:p w14:paraId="5B9EE8F2" w14:textId="3C2D6717" w:rsidR="007400A8" w:rsidRDefault="00823E17" w:rsidP="00823E17">
      <w:r w:rsidRPr="007400A8">
        <w:t>The Fund’s 4 Investment Principles</w:t>
      </w:r>
      <w:r>
        <w:t xml:space="preserve"> will underpin the approach</w:t>
      </w:r>
      <w:r w:rsidR="00C55F29">
        <w:t>:</w:t>
      </w:r>
    </w:p>
    <w:p w14:paraId="434E1025" w14:textId="77777777" w:rsidR="007400A8" w:rsidRPr="007400A8" w:rsidRDefault="007400A8" w:rsidP="007400A8">
      <w:pPr>
        <w:numPr>
          <w:ilvl w:val="0"/>
          <w:numId w:val="1"/>
        </w:numPr>
      </w:pPr>
      <w:r w:rsidRPr="007400A8">
        <w:rPr>
          <w:b/>
          <w:bCs/>
        </w:rPr>
        <w:t>Saving heritage</w:t>
      </w:r>
      <w:r w:rsidRPr="007400A8">
        <w:t>: conserving and valuing heritage, for now and the future.</w:t>
      </w:r>
    </w:p>
    <w:p w14:paraId="24CE3BCD" w14:textId="77777777" w:rsidR="007400A8" w:rsidRPr="007400A8" w:rsidRDefault="007400A8" w:rsidP="007400A8">
      <w:pPr>
        <w:numPr>
          <w:ilvl w:val="0"/>
          <w:numId w:val="1"/>
        </w:numPr>
      </w:pPr>
      <w:r w:rsidRPr="007400A8">
        <w:rPr>
          <w:b/>
          <w:bCs/>
        </w:rPr>
        <w:t>Protecting the environment</w:t>
      </w:r>
      <w:r w:rsidRPr="007400A8">
        <w:t>: supporting nature recovery and environmental sustainability.</w:t>
      </w:r>
    </w:p>
    <w:p w14:paraId="16D8F194" w14:textId="77777777" w:rsidR="007400A8" w:rsidRPr="007400A8" w:rsidRDefault="007400A8" w:rsidP="007400A8">
      <w:pPr>
        <w:numPr>
          <w:ilvl w:val="0"/>
          <w:numId w:val="1"/>
        </w:numPr>
      </w:pPr>
      <w:r w:rsidRPr="007400A8">
        <w:rPr>
          <w:b/>
          <w:bCs/>
        </w:rPr>
        <w:t xml:space="preserve">Inclusion, </w:t>
      </w:r>
      <w:proofErr w:type="gramStart"/>
      <w:r w:rsidRPr="007400A8">
        <w:rPr>
          <w:b/>
          <w:bCs/>
        </w:rPr>
        <w:t>access</w:t>
      </w:r>
      <w:proofErr w:type="gramEnd"/>
      <w:r w:rsidRPr="007400A8">
        <w:rPr>
          <w:b/>
          <w:bCs/>
        </w:rPr>
        <w:t xml:space="preserve"> and participation</w:t>
      </w:r>
      <w:r w:rsidRPr="007400A8">
        <w:t>: supporting greater inclusion, diversity, access and participation in heritage. </w:t>
      </w:r>
    </w:p>
    <w:p w14:paraId="0689A816" w14:textId="77777777" w:rsidR="007400A8" w:rsidRDefault="007400A8" w:rsidP="007400A8">
      <w:pPr>
        <w:numPr>
          <w:ilvl w:val="0"/>
          <w:numId w:val="1"/>
        </w:numPr>
      </w:pPr>
      <w:r w:rsidRPr="007400A8">
        <w:rPr>
          <w:b/>
          <w:bCs/>
        </w:rPr>
        <w:t>Organisational sustainability</w:t>
      </w:r>
      <w:r w:rsidRPr="007400A8">
        <w:t>: strengthening heritage to be adaptive and financially resilient, contributing to communities and economies. </w:t>
      </w:r>
    </w:p>
    <w:p w14:paraId="29670A63" w14:textId="77777777" w:rsidR="00823E17" w:rsidRDefault="00823E17" w:rsidP="007400A8"/>
    <w:p w14:paraId="111BC7A6" w14:textId="16BB4587" w:rsidR="007400A8" w:rsidRPr="007400A8" w:rsidRDefault="007400A8" w:rsidP="007400A8">
      <w:r>
        <w:t>P</w:t>
      </w:r>
      <w:r w:rsidRPr="007400A8">
        <w:t>rojects w</w:t>
      </w:r>
      <w:r>
        <w:t>ill be asked to take</w:t>
      </w:r>
      <w:r w:rsidRPr="007400A8">
        <w:t xml:space="preserve"> all four investment principles into account in their applications. </w:t>
      </w:r>
    </w:p>
    <w:p w14:paraId="2FDB0894" w14:textId="41C0C984" w:rsidR="005642B7" w:rsidRDefault="005642B7" w:rsidP="005642B7">
      <w:r>
        <w:t xml:space="preserve">For 2024-25 the summarised plans for the different programmes on website: Strategic programmes will look to </w:t>
      </w:r>
      <w:r w:rsidRPr="005642B7">
        <w:t>transform the heritage in 20 different places, put heritage at the centre of local approaches to boost pride in place, revitalise local economies and improve people’s connection to where they live, work and visit.</w:t>
      </w:r>
      <w:r>
        <w:t xml:space="preserve"> The programmes on Nature Cities and Towns; Integrated Landscapes and Heritage in Need. </w:t>
      </w:r>
      <w:hyperlink r:id="rId8" w:anchor="heading-2" w:history="1">
        <w:r w:rsidRPr="00E71836">
          <w:rPr>
            <w:rStyle w:val="Hyperlink"/>
          </w:rPr>
          <w:t>https://www.heritagefund.org.uk/about/heritage-2033-strategy/delivery-plan-2023-2026#heading-2</w:t>
        </w:r>
      </w:hyperlink>
    </w:p>
    <w:p w14:paraId="540AA3D3" w14:textId="3C9CB7AB" w:rsidR="005642B7" w:rsidRDefault="005642B7" w:rsidP="005642B7">
      <w:r>
        <w:t xml:space="preserve">Natalie Osborne, Regional Manager, will be covering Stoke and Walsall to get in contact: </w:t>
      </w:r>
      <w:hyperlink r:id="rId9" w:history="1">
        <w:r w:rsidRPr="00E71836">
          <w:rPr>
            <w:rStyle w:val="Hyperlink"/>
          </w:rPr>
          <w:t>Natalie.Osborne@heritagefund.org.uk</w:t>
        </w:r>
      </w:hyperlink>
    </w:p>
    <w:p w14:paraId="4FB370C0" w14:textId="57B7EC9E" w:rsidR="005642B7" w:rsidRPr="005642B7" w:rsidRDefault="000A6F46" w:rsidP="005642B7">
      <w:r>
        <w:t xml:space="preserve">The Fund is holding guidance sessions to potential applications offering up to 50 places and running 2 a month currently. There is also the availability of an initial </w:t>
      </w:r>
      <w:r w:rsidR="00C55F29">
        <w:t xml:space="preserve">online </w:t>
      </w:r>
      <w:r>
        <w:t>enquiry form</w:t>
      </w:r>
      <w:r w:rsidR="00C55F29">
        <w:t xml:space="preserve"> </w:t>
      </w:r>
      <w:r>
        <w:t>where an organisation can put forward their idea for an application and receive feedback on its eligibility to help decide whether it’s worth putting in an application.</w:t>
      </w:r>
    </w:p>
    <w:p w14:paraId="30F20F58" w14:textId="77777777" w:rsidR="000A6F46" w:rsidRDefault="000A6F46">
      <w:pPr>
        <w:rPr>
          <w:b/>
          <w:bCs/>
        </w:rPr>
      </w:pPr>
    </w:p>
    <w:p w14:paraId="077B5F2D" w14:textId="199C646F" w:rsidR="000A6F46" w:rsidRDefault="000A6F46">
      <w:pPr>
        <w:rPr>
          <w:b/>
          <w:bCs/>
        </w:rPr>
      </w:pPr>
      <w:r>
        <w:rPr>
          <w:b/>
          <w:bCs/>
        </w:rPr>
        <w:t xml:space="preserve">The National Lottery Community Fund (NLCF) </w:t>
      </w:r>
      <w:hyperlink r:id="rId10" w:history="1">
        <w:r w:rsidR="00B56AB5" w:rsidRPr="00F03761">
          <w:rPr>
            <w:rStyle w:val="Hyperlink"/>
            <w:b/>
            <w:bCs/>
          </w:rPr>
          <w:t>Zyllah.MoranneBrown@tnlcommunityfund.org.uk</w:t>
        </w:r>
      </w:hyperlink>
    </w:p>
    <w:p w14:paraId="25488090" w14:textId="69C5702D" w:rsidR="00B56AB5" w:rsidRDefault="00B56AB5">
      <w:proofErr w:type="spellStart"/>
      <w:r>
        <w:t>Zyllah</w:t>
      </w:r>
      <w:proofErr w:type="spellEnd"/>
      <w:r>
        <w:t xml:space="preserve"> is grants officer that covers the Birmingham area. </w:t>
      </w:r>
    </w:p>
    <w:p w14:paraId="217EFC06" w14:textId="77777777" w:rsidR="00C55F29" w:rsidRDefault="00C55F29"/>
    <w:p w14:paraId="3C514A43" w14:textId="518EA499" w:rsidR="00B56AB5" w:rsidRDefault="00B56AB5">
      <w:r>
        <w:t>The A4A programme now has a ceiling of £20k that organisations can apply for that can be spent either over 12 months or 2</w:t>
      </w:r>
      <w:r w:rsidR="00C55F29">
        <w:t xml:space="preserve"> </w:t>
      </w:r>
      <w:r>
        <w:t xml:space="preserve">years. An organisation can only hold 1 NLCF grant at any one time. The turnaround for decisions is 16 weeks approximately due to the volume of applications being received. </w:t>
      </w:r>
      <w:r w:rsidR="005223A4">
        <w:t xml:space="preserve">The general size of grants requests </w:t>
      </w:r>
      <w:proofErr w:type="gramStart"/>
      <w:r w:rsidR="00C55F29">
        <w:t>are</w:t>
      </w:r>
      <w:proofErr w:type="gramEnd"/>
      <w:r w:rsidR="00C55F29">
        <w:t xml:space="preserve"> averaging</w:t>
      </w:r>
      <w:r w:rsidR="005223A4">
        <w:t xml:space="preserve"> between £14k - £17k.</w:t>
      </w:r>
    </w:p>
    <w:p w14:paraId="237B066F" w14:textId="4A8ABADF" w:rsidR="005223A4" w:rsidRDefault="00000000">
      <w:hyperlink r:id="rId11" w:history="1">
        <w:r w:rsidR="005223A4" w:rsidRPr="00F03761">
          <w:rPr>
            <w:rStyle w:val="Hyperlink"/>
          </w:rPr>
          <w:t>https://www.tnlcommunityfund.org.uk/funding/under10k</w:t>
        </w:r>
      </w:hyperlink>
    </w:p>
    <w:p w14:paraId="1A0CE772" w14:textId="77777777" w:rsidR="005223A4" w:rsidRDefault="005223A4"/>
    <w:p w14:paraId="1D270206" w14:textId="77777777" w:rsidR="00C55F29" w:rsidRDefault="00B56AB5">
      <w:r>
        <w:t xml:space="preserve">Reaching Communities </w:t>
      </w:r>
      <w:r w:rsidR="005223A4">
        <w:t>above £20k - £500k over a 5</w:t>
      </w:r>
      <w:r w:rsidR="00C55F29">
        <w:t>-</w:t>
      </w:r>
      <w:r w:rsidR="005223A4">
        <w:t xml:space="preserve">year period– seeing a wider range of applications being received from Birmingham and this seems to be due to the Birmingham City Council budgetary cuts and organisations anticipating the impact its likely to have on </w:t>
      </w:r>
    </w:p>
    <w:p w14:paraId="226E3FA0" w14:textId="77777777" w:rsidR="00C55F29" w:rsidRDefault="00C55F29"/>
    <w:p w14:paraId="5CA0B748" w14:textId="77777777" w:rsidR="00C55F29" w:rsidRDefault="00C55F29"/>
    <w:p w14:paraId="3AA76AE2" w14:textId="01F7E47C" w:rsidR="00B56AB5" w:rsidRDefault="005223A4">
      <w:r>
        <w:t xml:space="preserve">their income and service delivery. The requests for grant are also on average higher than in previous year due to </w:t>
      </w:r>
      <w:r w:rsidR="00C55F29">
        <w:t xml:space="preserve">the </w:t>
      </w:r>
      <w:proofErr w:type="gramStart"/>
      <w:r>
        <w:t>cost of living</w:t>
      </w:r>
      <w:proofErr w:type="gramEnd"/>
      <w:r>
        <w:t xml:space="preserve"> impact, salary rises and utilities’ costs.</w:t>
      </w:r>
    </w:p>
    <w:p w14:paraId="68F15277" w14:textId="6207A409" w:rsidR="005223A4" w:rsidRDefault="00000000">
      <w:hyperlink r:id="rId12" w:history="1">
        <w:r w:rsidR="005223A4" w:rsidRPr="00F03761">
          <w:rPr>
            <w:rStyle w:val="Hyperlink"/>
          </w:rPr>
          <w:t>https://www.tnlcommunityfund.org.uk/funding/programmes/reaching-communities-england</w:t>
        </w:r>
      </w:hyperlink>
    </w:p>
    <w:p w14:paraId="1443C153" w14:textId="77777777" w:rsidR="005223A4" w:rsidRDefault="005223A4"/>
    <w:p w14:paraId="3382A50F" w14:textId="5067D5E9" w:rsidR="005223A4" w:rsidRPr="00B56AB5" w:rsidRDefault="005223A4">
      <w:r>
        <w:t>The implementation of the new 3-year strategy is still being discussed internally and is likely to be clearer on its implementation in June/July 2024. There is the possibility of a grants programme for request of up to £50k and that the Phoenix Way Programme as well as other potential ways to pilot such a funding programme is being considered to understand the value of having this level of grant programme funding.</w:t>
      </w:r>
    </w:p>
    <w:p w14:paraId="206EF88B" w14:textId="77777777" w:rsidR="000A6F46" w:rsidRDefault="000A6F46">
      <w:pPr>
        <w:rPr>
          <w:b/>
          <w:bCs/>
        </w:rPr>
      </w:pPr>
    </w:p>
    <w:p w14:paraId="434E5076" w14:textId="0AE6666B" w:rsidR="005642B7" w:rsidRDefault="005642B7">
      <w:pPr>
        <w:rPr>
          <w:b/>
          <w:bCs/>
        </w:rPr>
      </w:pPr>
      <w:r>
        <w:rPr>
          <w:b/>
          <w:bCs/>
        </w:rPr>
        <w:t>WMCA: Tony Thapar</w:t>
      </w:r>
      <w:r w:rsidR="001B298A">
        <w:rPr>
          <w:b/>
          <w:bCs/>
        </w:rPr>
        <w:t xml:space="preserve"> -</w:t>
      </w:r>
      <w:r w:rsidR="001B298A" w:rsidRPr="001B298A">
        <w:rPr>
          <w:b/>
          <w:bCs/>
        </w:rPr>
        <w:t xml:space="preserve"> Community Environment Fund contact: </w:t>
      </w:r>
      <w:hyperlink r:id="rId13" w:history="1">
        <w:r w:rsidR="00D73C80" w:rsidRPr="00F03761">
          <w:rPr>
            <w:rStyle w:val="Hyperlink"/>
            <w:b/>
            <w:bCs/>
          </w:rPr>
          <w:t>tony.thapar@wmca.org.uk</w:t>
        </w:r>
      </w:hyperlink>
    </w:p>
    <w:p w14:paraId="5E92BAF3" w14:textId="77777777" w:rsidR="00D73C80" w:rsidRDefault="00D73C80">
      <w:pPr>
        <w:rPr>
          <w:b/>
          <w:bCs/>
        </w:rPr>
      </w:pPr>
    </w:p>
    <w:p w14:paraId="47FCB059" w14:textId="2BF82D0A" w:rsidR="005223A4" w:rsidRDefault="00C55F29">
      <w:r>
        <w:t>Tony is c</w:t>
      </w:r>
      <w:r w:rsidR="005642B7">
        <w:t xml:space="preserve">urrently seconded from the NLCF and leading on the Community Environment Fund at WMCA. </w:t>
      </w:r>
    </w:p>
    <w:p w14:paraId="73637D6C" w14:textId="5C9B8BAE" w:rsidR="00D73C80" w:rsidRPr="00D73C80" w:rsidRDefault="005223A4" w:rsidP="00D73C80">
      <w:r>
        <w:t>A fund of £1million is available</w:t>
      </w:r>
      <w:r w:rsidR="00D73C80">
        <w:t xml:space="preserve"> </w:t>
      </w:r>
      <w:r w:rsidR="00D73C80" w:rsidRPr="00D73C80">
        <w:t>to support communities in delivering initiatives that improve the environment and people's lives.  </w:t>
      </w:r>
    </w:p>
    <w:p w14:paraId="4ACF9763" w14:textId="77777777" w:rsidR="00D73C80" w:rsidRPr="00D73C80" w:rsidRDefault="00D73C80" w:rsidP="00D73C80">
      <w:r w:rsidRPr="00D73C80">
        <w:t>Approximately 30 small grants of up to £25,000 and 5 large grants of up to £100,000 will be awarded for projects under the following project themes: </w:t>
      </w:r>
    </w:p>
    <w:p w14:paraId="18EF943F" w14:textId="77777777" w:rsidR="00D73C80" w:rsidRPr="00D73C80" w:rsidRDefault="00D73C80" w:rsidP="00D73C80">
      <w:pPr>
        <w:numPr>
          <w:ilvl w:val="0"/>
          <w:numId w:val="7"/>
        </w:numPr>
      </w:pPr>
      <w:r w:rsidRPr="00D73C80">
        <w:rPr>
          <w:b/>
          <w:bCs/>
        </w:rPr>
        <w:t>Natural environment</w:t>
      </w:r>
      <w:r w:rsidRPr="00D73C80">
        <w:t> - to protect, restore and enhance nature and wildlife.​  </w:t>
      </w:r>
    </w:p>
    <w:p w14:paraId="3A170237" w14:textId="77777777" w:rsidR="00D73C80" w:rsidRPr="00D73C80" w:rsidRDefault="00D73C80" w:rsidP="00D73C80">
      <w:pPr>
        <w:numPr>
          <w:ilvl w:val="0"/>
          <w:numId w:val="7"/>
        </w:numPr>
      </w:pPr>
      <w:r w:rsidRPr="00D73C80">
        <w:rPr>
          <w:b/>
          <w:bCs/>
        </w:rPr>
        <w:t>Access to green space</w:t>
      </w:r>
      <w:r w:rsidRPr="00D73C80">
        <w:t> - to provide better access to and community use of green space for health and wellbeing – similar to the recent </w:t>
      </w:r>
      <w:hyperlink r:id="rId14" w:history="1">
        <w:r w:rsidRPr="00D73C80">
          <w:rPr>
            <w:rStyle w:val="Hyperlink"/>
          </w:rPr>
          <w:t>Community Green Grants programme</w:t>
        </w:r>
      </w:hyperlink>
      <w:r w:rsidRPr="00D73C80">
        <w:t>.​  </w:t>
      </w:r>
    </w:p>
    <w:p w14:paraId="1FBCBCD8" w14:textId="77777777" w:rsidR="00D73C80" w:rsidRPr="00D73C80" w:rsidRDefault="00D73C80" w:rsidP="00D73C80">
      <w:pPr>
        <w:numPr>
          <w:ilvl w:val="0"/>
          <w:numId w:val="7"/>
        </w:numPr>
      </w:pPr>
      <w:r w:rsidRPr="00D73C80">
        <w:rPr>
          <w:b/>
          <w:bCs/>
        </w:rPr>
        <w:t>Climate adaptation</w:t>
      </w:r>
      <w:r w:rsidRPr="00D73C80">
        <w:t xml:space="preserve"> - to make communities more resilient and prepared for the impacts of climate </w:t>
      </w:r>
      <w:proofErr w:type="gramStart"/>
      <w:r w:rsidRPr="00D73C80">
        <w:t>change</w:t>
      </w:r>
      <w:proofErr w:type="gramEnd"/>
      <w:r w:rsidRPr="00D73C80">
        <w:t> </w:t>
      </w:r>
    </w:p>
    <w:p w14:paraId="26A55B2D" w14:textId="77777777" w:rsidR="00D73C80" w:rsidRPr="00D73C80" w:rsidRDefault="00D73C80" w:rsidP="00D73C80">
      <w:pPr>
        <w:numPr>
          <w:ilvl w:val="0"/>
          <w:numId w:val="7"/>
        </w:numPr>
      </w:pPr>
      <w:r w:rsidRPr="00D73C80">
        <w:rPr>
          <w:b/>
          <w:bCs/>
        </w:rPr>
        <w:t>Circular economy</w:t>
      </w:r>
      <w:r w:rsidRPr="00D73C80">
        <w:t> - to reduce waste and keep resources and materials in use for as long as possible​.  </w:t>
      </w:r>
    </w:p>
    <w:p w14:paraId="30A7835F" w14:textId="77777777" w:rsidR="00D73C80" w:rsidRPr="00D73C80" w:rsidRDefault="00D73C80" w:rsidP="00D73C80">
      <w:pPr>
        <w:numPr>
          <w:ilvl w:val="0"/>
          <w:numId w:val="7"/>
        </w:numPr>
      </w:pPr>
      <w:r w:rsidRPr="00D73C80">
        <w:rPr>
          <w:b/>
          <w:bCs/>
        </w:rPr>
        <w:t>Environment awareness</w:t>
      </w:r>
      <w:r w:rsidRPr="00D73C80">
        <w:t> - to improve knowledge of environment issues and support behaviour change. </w:t>
      </w:r>
    </w:p>
    <w:p w14:paraId="3946B295" w14:textId="4C0D030A" w:rsidR="005223A4" w:rsidRDefault="00D73C80">
      <w:r w:rsidRPr="00D73C80">
        <w:t>WMCA has appointed Heart of England Community Foundation (</w:t>
      </w:r>
      <w:proofErr w:type="spellStart"/>
      <w:r w:rsidRPr="00D73C80">
        <w:t>HoECF</w:t>
      </w:r>
      <w:proofErr w:type="spellEnd"/>
      <w:r w:rsidRPr="00D73C80">
        <w:t xml:space="preserve">) to support with the delivery of the Community Environment Fund and the application process </w:t>
      </w:r>
      <w:r w:rsidR="00C55F29">
        <w:t>is being</w:t>
      </w:r>
      <w:r w:rsidRPr="00D73C80">
        <w:t xml:space="preserve"> managed using </w:t>
      </w:r>
      <w:proofErr w:type="spellStart"/>
      <w:r w:rsidRPr="00D73C80">
        <w:fldChar w:fldCharType="begin"/>
      </w:r>
      <w:r w:rsidRPr="00D73C80">
        <w:instrText>HYPERLINK "https://www.heartofenglandcf.co.uk/"</w:instrText>
      </w:r>
      <w:r w:rsidRPr="00D73C80">
        <w:fldChar w:fldCharType="separate"/>
      </w:r>
      <w:r w:rsidRPr="00D73C80">
        <w:rPr>
          <w:rStyle w:val="Hyperlink"/>
        </w:rPr>
        <w:t>HoECF’s</w:t>
      </w:r>
      <w:proofErr w:type="spellEnd"/>
      <w:r w:rsidRPr="00D73C80">
        <w:fldChar w:fldCharType="end"/>
      </w:r>
      <w:r w:rsidRPr="00D73C80">
        <w:t> website.  </w:t>
      </w:r>
    </w:p>
    <w:p w14:paraId="05222D2F" w14:textId="77777777" w:rsidR="00D73C80" w:rsidRDefault="00D73C80"/>
    <w:p w14:paraId="331ACA38" w14:textId="766AAD92" w:rsidR="00D73C80" w:rsidRDefault="00000000">
      <w:hyperlink r:id="rId15" w:history="1">
        <w:r w:rsidR="00D73C80" w:rsidRPr="00F03761">
          <w:rPr>
            <w:rStyle w:val="Hyperlink"/>
          </w:rPr>
          <w:t>https://www.wmca.org.uk/what-we-do/environment-energy/community-environment-fund/</w:t>
        </w:r>
      </w:hyperlink>
    </w:p>
    <w:p w14:paraId="63C48330" w14:textId="77777777" w:rsidR="00D73C80" w:rsidRDefault="00D73C80"/>
    <w:p w14:paraId="24209E78" w14:textId="3F222922" w:rsidR="005223A4" w:rsidRDefault="00D73C80">
      <w:r>
        <w:t xml:space="preserve">Tony has received a good number of applications to date and could commit the majority of the funds by June 2024. </w:t>
      </w:r>
    </w:p>
    <w:p w14:paraId="79A53B1A" w14:textId="77777777" w:rsidR="00D73C80" w:rsidRDefault="00D73C80"/>
    <w:p w14:paraId="7557E412" w14:textId="062752E9" w:rsidR="00D73C80" w:rsidRDefault="00D73C80">
      <w:r>
        <w:t>One of the key issues raised was the lack of awareness and understanding about climate adaptations in the VCSE sector and this is likely to be the case for funders as well.</w:t>
      </w:r>
    </w:p>
    <w:p w14:paraId="6D00A3DD" w14:textId="77777777" w:rsidR="00D73C80" w:rsidRDefault="00D73C80"/>
    <w:p w14:paraId="5DE47870" w14:textId="06DB2846" w:rsidR="005642B7" w:rsidRDefault="00D73C80">
      <w:r>
        <w:t>In addition, from wider work at both NLCF and WMCA, there were probably</w:t>
      </w:r>
      <w:r w:rsidR="005642B7">
        <w:t xml:space="preserve"> three aspects </w:t>
      </w:r>
      <w:r>
        <w:t xml:space="preserve">that </w:t>
      </w:r>
      <w:r w:rsidR="005642B7">
        <w:t>seem key in looking at environmental concerns for funders:</w:t>
      </w:r>
    </w:p>
    <w:p w14:paraId="2CDE955E" w14:textId="7709D307" w:rsidR="005642B7" w:rsidRDefault="005642B7" w:rsidP="00157886">
      <w:pPr>
        <w:pStyle w:val="ListParagraph"/>
        <w:numPr>
          <w:ilvl w:val="0"/>
          <w:numId w:val="3"/>
        </w:numPr>
      </w:pPr>
      <w:r>
        <w:t>Promoting a sustainability agenda in grant making</w:t>
      </w:r>
    </w:p>
    <w:p w14:paraId="2B190615" w14:textId="179F2FBA" w:rsidR="005642B7" w:rsidRDefault="005642B7" w:rsidP="00157886">
      <w:pPr>
        <w:pStyle w:val="ListParagraph"/>
        <w:numPr>
          <w:ilvl w:val="0"/>
          <w:numId w:val="3"/>
        </w:numPr>
      </w:pPr>
      <w:r>
        <w:t xml:space="preserve">The relationship between </w:t>
      </w:r>
      <w:proofErr w:type="gramStart"/>
      <w:r>
        <w:t>cost of living</w:t>
      </w:r>
      <w:proofErr w:type="gramEnd"/>
      <w:r>
        <w:t xml:space="preserve"> issues and tackling environmental and sustainability issues</w:t>
      </w:r>
    </w:p>
    <w:p w14:paraId="201ED671" w14:textId="77777777" w:rsidR="00C55F29" w:rsidRDefault="00C55F29" w:rsidP="00C55F29"/>
    <w:p w14:paraId="62917F45" w14:textId="77777777" w:rsidR="00C55F29" w:rsidRDefault="00C55F29" w:rsidP="00C55F29"/>
    <w:p w14:paraId="379AD3EC" w14:textId="1D77D41A" w:rsidR="001B298A" w:rsidRDefault="005642B7" w:rsidP="001B298A">
      <w:pPr>
        <w:pStyle w:val="ListParagraph"/>
        <w:numPr>
          <w:ilvl w:val="0"/>
          <w:numId w:val="3"/>
        </w:numPr>
      </w:pPr>
      <w:r>
        <w:t>Implementing adapt</w:t>
      </w:r>
      <w:r w:rsidR="00157886">
        <w:t>ati</w:t>
      </w:r>
      <w:r>
        <w:t>ons for climate change</w:t>
      </w:r>
    </w:p>
    <w:p w14:paraId="3FBAA433" w14:textId="77777777" w:rsidR="00950802" w:rsidRDefault="00950802" w:rsidP="005642B7"/>
    <w:p w14:paraId="041AA231" w14:textId="7FAAFB7B" w:rsidR="008F02C5" w:rsidRDefault="008F02C5" w:rsidP="005642B7">
      <w:pPr>
        <w:rPr>
          <w:b/>
          <w:bCs/>
        </w:rPr>
      </w:pPr>
      <w:r w:rsidRPr="00272D67">
        <w:rPr>
          <w:b/>
          <w:bCs/>
        </w:rPr>
        <w:t>Tony particularly would be interested to work with members and wider funders on adaptations to climate change.</w:t>
      </w:r>
    </w:p>
    <w:p w14:paraId="5F9B26B1" w14:textId="77777777" w:rsidR="00D73C80" w:rsidRPr="00D73C80" w:rsidRDefault="00D73C80" w:rsidP="005642B7">
      <w:pPr>
        <w:rPr>
          <w:b/>
          <w:bCs/>
        </w:rPr>
      </w:pPr>
    </w:p>
    <w:p w14:paraId="0019C220" w14:textId="7074BF4C" w:rsidR="001B298A" w:rsidRDefault="001B298A" w:rsidP="005642B7">
      <w:r>
        <w:t xml:space="preserve">Resources </w:t>
      </w:r>
      <w:r w:rsidR="00D73C80">
        <w:t>on climate change and environmental concerns</w:t>
      </w:r>
      <w:r>
        <w:t>:</w:t>
      </w:r>
    </w:p>
    <w:p w14:paraId="4C253CA8" w14:textId="77777777" w:rsidR="001B298A" w:rsidRDefault="001B298A" w:rsidP="001B298A">
      <w:r>
        <w:t>T</w:t>
      </w:r>
      <w:r w:rsidRPr="001B298A">
        <w:t xml:space="preserve">he Groundwork Capital Grants under VCSE Energy Efficiency Scheme </w:t>
      </w:r>
      <w:hyperlink r:id="rId16" w:history="1">
        <w:r w:rsidRPr="00E71836">
          <w:rPr>
            <w:rStyle w:val="Hyperlink"/>
          </w:rPr>
          <w:t>https://x.com/groundworkuk/status/1749356387656769831?s=20</w:t>
        </w:r>
      </w:hyperlink>
    </w:p>
    <w:p w14:paraId="5E6D43F3" w14:textId="7F2B84DE" w:rsidR="001B298A" w:rsidRDefault="00000000" w:rsidP="005642B7">
      <w:hyperlink r:id="rId17" w:history="1">
        <w:r w:rsidR="001B298A" w:rsidRPr="00E71836">
          <w:rPr>
            <w:rStyle w:val="Hyperlink"/>
          </w:rPr>
          <w:t>https://www.sustainabilitywestmidlands.org.uk/resources/adapt-to-survive/</w:t>
        </w:r>
      </w:hyperlink>
    </w:p>
    <w:p w14:paraId="70FB0398" w14:textId="77777777" w:rsidR="00AA2593" w:rsidRDefault="00000000" w:rsidP="005642B7">
      <w:hyperlink r:id="rId18" w:history="1">
        <w:r w:rsidR="008B0338" w:rsidRPr="00E71836">
          <w:rPr>
            <w:rStyle w:val="Hyperlink"/>
          </w:rPr>
          <w:t>https://www.wmca.org.uk/news/16m-fund-to-help-homeowners-pay-for-energy-efficiency-improvements/</w:t>
        </w:r>
      </w:hyperlink>
    </w:p>
    <w:p w14:paraId="04B4200F" w14:textId="004D9BC3" w:rsidR="00AA2593" w:rsidRDefault="00AA2593" w:rsidP="005642B7">
      <w:pPr>
        <w:rPr>
          <w:rStyle w:val="Hyperlink"/>
        </w:rPr>
      </w:pPr>
      <w:r w:rsidRPr="00AA2593">
        <w:t xml:space="preserve">Carbon Literacy Training - </w:t>
      </w:r>
      <w:hyperlink r:id="rId19" w:history="1">
        <w:r w:rsidRPr="00E71836">
          <w:rPr>
            <w:rStyle w:val="Hyperlink"/>
          </w:rPr>
          <w:t>https://www.wmca.org.uk/what-we-do/environment/carbon-literacy-training/</w:t>
        </w:r>
      </w:hyperlink>
    </w:p>
    <w:p w14:paraId="0B2E1BF0" w14:textId="40C71FB6" w:rsidR="00D73C80" w:rsidRDefault="00000000" w:rsidP="005642B7">
      <w:hyperlink r:id="rId20" w:history="1">
        <w:r w:rsidR="00D73C80" w:rsidRPr="00F03761">
          <w:rPr>
            <w:rStyle w:val="Hyperlink"/>
          </w:rPr>
          <w:t>https://www.greenfunders.org/</w:t>
        </w:r>
      </w:hyperlink>
    </w:p>
    <w:p w14:paraId="13D4D892" w14:textId="77777777" w:rsidR="00D73C80" w:rsidRDefault="00D73C80" w:rsidP="005642B7"/>
    <w:p w14:paraId="19AE3B4A" w14:textId="77777777" w:rsidR="001B298A" w:rsidRDefault="001B298A" w:rsidP="005642B7">
      <w:pPr>
        <w:rPr>
          <w:b/>
          <w:bCs/>
        </w:rPr>
      </w:pPr>
    </w:p>
    <w:p w14:paraId="6F0EC432" w14:textId="02CC758D" w:rsidR="0090088D" w:rsidRDefault="0090088D" w:rsidP="005642B7">
      <w:pPr>
        <w:rPr>
          <w:b/>
          <w:bCs/>
        </w:rPr>
      </w:pPr>
      <w:r w:rsidRPr="0090088D">
        <w:rPr>
          <w:b/>
          <w:bCs/>
        </w:rPr>
        <w:t>BVSC Section 114 Birmingham City Counci</w:t>
      </w:r>
      <w:r w:rsidR="00D73C80">
        <w:rPr>
          <w:b/>
          <w:bCs/>
        </w:rPr>
        <w:t>l and announced budgetary cuts for next 2 years</w:t>
      </w:r>
      <w:r w:rsidRPr="0090088D">
        <w:rPr>
          <w:b/>
          <w:bCs/>
        </w:rPr>
        <w:t xml:space="preserve">: </w:t>
      </w:r>
      <w:r w:rsidR="00D73C80">
        <w:rPr>
          <w:b/>
          <w:bCs/>
        </w:rPr>
        <w:t>Elizabeth Goodchild</w:t>
      </w:r>
    </w:p>
    <w:p w14:paraId="73901FB1" w14:textId="5D8AC85F" w:rsidR="00CE694D" w:rsidRDefault="00000000" w:rsidP="005642B7">
      <w:pPr>
        <w:rPr>
          <w:b/>
          <w:bCs/>
        </w:rPr>
      </w:pPr>
      <w:hyperlink r:id="rId21" w:history="1">
        <w:r w:rsidR="00CE694D" w:rsidRPr="00F03761">
          <w:rPr>
            <w:rStyle w:val="Hyperlink"/>
            <w:b/>
            <w:bCs/>
          </w:rPr>
          <w:t>elizabethg@bvsc.org</w:t>
        </w:r>
      </w:hyperlink>
    </w:p>
    <w:p w14:paraId="48C97FCF" w14:textId="77777777" w:rsidR="00CE694D" w:rsidRPr="0090088D" w:rsidRDefault="00CE694D" w:rsidP="005642B7">
      <w:pPr>
        <w:rPr>
          <w:b/>
          <w:bCs/>
        </w:rPr>
      </w:pPr>
    </w:p>
    <w:p w14:paraId="0DD89292" w14:textId="313930A8" w:rsidR="00565BE4" w:rsidRDefault="0090088D" w:rsidP="005642B7">
      <w:r>
        <w:t xml:space="preserve">A presentation was provided by </w:t>
      </w:r>
      <w:r w:rsidR="00D73C80">
        <w:t>Elizabeth</w:t>
      </w:r>
      <w:r>
        <w:t xml:space="preserve"> and is a</w:t>
      </w:r>
      <w:r w:rsidR="00D73C80">
        <w:t>ttached.</w:t>
      </w:r>
      <w:r>
        <w:t xml:space="preserve"> </w:t>
      </w:r>
    </w:p>
    <w:p w14:paraId="52D6B947" w14:textId="0D80DC64" w:rsidR="00565BE4" w:rsidRPr="002D2D52" w:rsidRDefault="00565BE4" w:rsidP="00565BE4">
      <w:pPr>
        <w:rPr>
          <w:b/>
          <w:bCs/>
        </w:rPr>
      </w:pPr>
      <w:r w:rsidRPr="002D2D52">
        <w:rPr>
          <w:b/>
          <w:bCs/>
        </w:rPr>
        <w:t xml:space="preserve">BVSC organised a briefing with </w:t>
      </w:r>
      <w:r w:rsidR="00CE694D">
        <w:rPr>
          <w:b/>
          <w:bCs/>
        </w:rPr>
        <w:t xml:space="preserve">Council Leader, </w:t>
      </w:r>
      <w:r w:rsidRPr="002D2D52">
        <w:rPr>
          <w:b/>
          <w:bCs/>
        </w:rPr>
        <w:t xml:space="preserve">Cllr John Cotton and </w:t>
      </w:r>
      <w:r w:rsidR="00CE694D">
        <w:rPr>
          <w:b/>
          <w:bCs/>
        </w:rPr>
        <w:t xml:space="preserve">Acting Chief Executive, </w:t>
      </w:r>
      <w:r w:rsidRPr="002D2D52">
        <w:rPr>
          <w:b/>
          <w:bCs/>
        </w:rPr>
        <w:t>Prof Gra</w:t>
      </w:r>
      <w:r w:rsidR="00272D67">
        <w:rPr>
          <w:b/>
          <w:bCs/>
        </w:rPr>
        <w:t>eme</w:t>
      </w:r>
      <w:r w:rsidRPr="002D2D52">
        <w:rPr>
          <w:b/>
          <w:bCs/>
        </w:rPr>
        <w:t xml:space="preserve"> Betts on the outcome of section 114 </w:t>
      </w:r>
      <w:r w:rsidR="00CE694D">
        <w:rPr>
          <w:b/>
          <w:bCs/>
        </w:rPr>
        <w:t xml:space="preserve">and announced budgetary cuts held in April. </w:t>
      </w:r>
      <w:r w:rsidR="00CE694D" w:rsidRPr="002D2D52">
        <w:rPr>
          <w:b/>
          <w:bCs/>
        </w:rPr>
        <w:t xml:space="preserve"> </w:t>
      </w:r>
    </w:p>
    <w:p w14:paraId="29BC4C36" w14:textId="77777777" w:rsidR="00565BE4" w:rsidRDefault="00565BE4" w:rsidP="005642B7"/>
    <w:p w14:paraId="657E12C8" w14:textId="5C8CB7CE" w:rsidR="00CE694D" w:rsidRDefault="00CE694D" w:rsidP="005642B7">
      <w:r>
        <w:t>BVSC will be adding to their website a summary of the key questions and responses received at the session in April.</w:t>
      </w:r>
      <w:r w:rsidR="00C55F29">
        <w:t xml:space="preserve"> A copy of the presentation </w:t>
      </w:r>
      <w:r w:rsidR="00103DAC">
        <w:t>is attached.</w:t>
      </w:r>
    </w:p>
    <w:p w14:paraId="047A8347" w14:textId="77777777" w:rsidR="00CE694D" w:rsidRDefault="00CE694D" w:rsidP="005642B7"/>
    <w:p w14:paraId="336C37DF" w14:textId="77777777" w:rsidR="00CD4EC1" w:rsidRPr="00CD4EC1" w:rsidRDefault="00CD4EC1" w:rsidP="00CD4EC1">
      <w:r w:rsidRPr="00CD4EC1">
        <w:t>The savings proposals provide a mix of threats and opportunities for the VCFSE sector including:</w:t>
      </w:r>
    </w:p>
    <w:p w14:paraId="59A832BD" w14:textId="77777777" w:rsidR="00CD4EC1" w:rsidRPr="00CD4EC1" w:rsidRDefault="00CD4EC1" w:rsidP="00CD4EC1">
      <w:pPr>
        <w:numPr>
          <w:ilvl w:val="0"/>
          <w:numId w:val="8"/>
        </w:numPr>
      </w:pPr>
      <w:r w:rsidRPr="00CD4EC1">
        <w:rPr>
          <w:b/>
          <w:bCs/>
        </w:rPr>
        <w:t xml:space="preserve">Grants, Contracts &amp; Funding – </w:t>
      </w:r>
    </w:p>
    <w:p w14:paraId="24AF5680" w14:textId="77777777" w:rsidR="00CD4EC1" w:rsidRPr="00CD4EC1" w:rsidRDefault="00CD4EC1" w:rsidP="00CD4EC1">
      <w:pPr>
        <w:numPr>
          <w:ilvl w:val="0"/>
          <w:numId w:val="9"/>
        </w:numPr>
      </w:pPr>
      <w:r w:rsidRPr="00CD4EC1">
        <w:t xml:space="preserve">These will be reviewed with </w:t>
      </w:r>
      <w:proofErr w:type="gramStart"/>
      <w:r w:rsidRPr="00CD4EC1">
        <w:t>recommissioning</w:t>
      </w:r>
      <w:proofErr w:type="gramEnd"/>
    </w:p>
    <w:p w14:paraId="75963E2B" w14:textId="77777777" w:rsidR="00CD4EC1" w:rsidRPr="00CD4EC1" w:rsidRDefault="00CD4EC1" w:rsidP="00CD4EC1">
      <w:pPr>
        <w:numPr>
          <w:ilvl w:val="0"/>
          <w:numId w:val="9"/>
        </w:numPr>
      </w:pPr>
      <w:r w:rsidRPr="00CD4EC1">
        <w:t xml:space="preserve">Inflationary uplifts may be </w:t>
      </w:r>
      <w:proofErr w:type="gramStart"/>
      <w:r w:rsidRPr="00CD4EC1">
        <w:t>removed</w:t>
      </w:r>
      <w:proofErr w:type="gramEnd"/>
    </w:p>
    <w:p w14:paraId="1FDBF760" w14:textId="77777777" w:rsidR="00CD4EC1" w:rsidRPr="00CD4EC1" w:rsidRDefault="00CD4EC1" w:rsidP="00CD4EC1">
      <w:pPr>
        <w:numPr>
          <w:ilvl w:val="0"/>
          <w:numId w:val="9"/>
        </w:numPr>
      </w:pPr>
      <w:r w:rsidRPr="00CD4EC1">
        <w:t xml:space="preserve">Service providers may be asked to deliver a higher level of service for less money or provide additional </w:t>
      </w:r>
      <w:proofErr w:type="gramStart"/>
      <w:r w:rsidRPr="00CD4EC1">
        <w:t>services</w:t>
      </w:r>
      <w:proofErr w:type="gramEnd"/>
    </w:p>
    <w:p w14:paraId="54ADEC2D" w14:textId="77777777" w:rsidR="00CD4EC1" w:rsidRPr="00CD4EC1" w:rsidRDefault="00CD4EC1" w:rsidP="00CD4EC1">
      <w:pPr>
        <w:numPr>
          <w:ilvl w:val="0"/>
          <w:numId w:val="9"/>
        </w:numPr>
      </w:pPr>
      <w:r w:rsidRPr="00CD4EC1">
        <w:t xml:space="preserve">There may be increased competition for funding elsewhere but also collaborative funding and procurement opportunities both within the sector and with public/ private </w:t>
      </w:r>
      <w:proofErr w:type="gramStart"/>
      <w:r w:rsidRPr="00CD4EC1">
        <w:t>sectors</w:t>
      </w:r>
      <w:proofErr w:type="gramEnd"/>
    </w:p>
    <w:p w14:paraId="2F4A4D12" w14:textId="77777777" w:rsidR="00CD4EC1" w:rsidRPr="00CD4EC1" w:rsidRDefault="00CD4EC1" w:rsidP="00CD4EC1">
      <w:pPr>
        <w:numPr>
          <w:ilvl w:val="0"/>
          <w:numId w:val="9"/>
        </w:numPr>
      </w:pPr>
      <w:r w:rsidRPr="00CD4EC1">
        <w:t xml:space="preserve">The Council’s Community Empowerment Fund may provide some short-term </w:t>
      </w:r>
      <w:proofErr w:type="gramStart"/>
      <w:r w:rsidRPr="00CD4EC1">
        <w:t>relief</w:t>
      </w:r>
      <w:proofErr w:type="gramEnd"/>
    </w:p>
    <w:p w14:paraId="507B7365" w14:textId="77777777" w:rsidR="00CD4EC1" w:rsidRPr="00CD4EC1" w:rsidRDefault="00CD4EC1" w:rsidP="00CD4EC1">
      <w:pPr>
        <w:numPr>
          <w:ilvl w:val="0"/>
          <w:numId w:val="10"/>
        </w:numPr>
      </w:pPr>
      <w:r w:rsidRPr="00CD4EC1">
        <w:rPr>
          <w:b/>
          <w:bCs/>
        </w:rPr>
        <w:t xml:space="preserve">Cost of Living – </w:t>
      </w:r>
    </w:p>
    <w:p w14:paraId="2B06CAF3" w14:textId="77777777" w:rsidR="00CD4EC1" w:rsidRPr="00CD4EC1" w:rsidRDefault="00CD4EC1" w:rsidP="00CD4EC1">
      <w:pPr>
        <w:numPr>
          <w:ilvl w:val="0"/>
          <w:numId w:val="11"/>
        </w:numPr>
      </w:pPr>
      <w:r w:rsidRPr="00CD4EC1">
        <w:t xml:space="preserve">Increased fees and charges may impact those Birmingham residents already </w:t>
      </w:r>
      <w:proofErr w:type="gramStart"/>
      <w:r w:rsidRPr="00CD4EC1">
        <w:t>struggling</w:t>
      </w:r>
      <w:proofErr w:type="gramEnd"/>
    </w:p>
    <w:p w14:paraId="3EA49D46" w14:textId="77777777" w:rsidR="00CD4EC1" w:rsidRDefault="00CD4EC1" w:rsidP="00CD4EC1">
      <w:pPr>
        <w:numPr>
          <w:ilvl w:val="0"/>
          <w:numId w:val="11"/>
        </w:numPr>
      </w:pPr>
      <w:r w:rsidRPr="00CD4EC1">
        <w:t xml:space="preserve">VCFSE sector organisations are also impacted by the Cost of Living and so may be </w:t>
      </w:r>
      <w:proofErr w:type="gramStart"/>
      <w:r w:rsidRPr="00CD4EC1">
        <w:t>affected</w:t>
      </w:r>
      <w:proofErr w:type="gramEnd"/>
    </w:p>
    <w:p w14:paraId="10DAA3E6" w14:textId="77777777" w:rsidR="00103DAC" w:rsidRDefault="00103DAC" w:rsidP="00103DAC"/>
    <w:p w14:paraId="3EE9DAB3" w14:textId="77777777" w:rsidR="00103DAC" w:rsidRPr="00CD4EC1" w:rsidRDefault="00103DAC" w:rsidP="00103DAC"/>
    <w:p w14:paraId="0C54CBD8" w14:textId="77777777" w:rsidR="00103DAC" w:rsidRPr="00103DAC" w:rsidRDefault="00103DAC" w:rsidP="00103DAC"/>
    <w:p w14:paraId="67D66D9A" w14:textId="77777777" w:rsidR="00103DAC" w:rsidRPr="00103DAC" w:rsidRDefault="00103DAC" w:rsidP="00103DAC"/>
    <w:p w14:paraId="4D772B99" w14:textId="2C1CCC4D" w:rsidR="00CD4EC1" w:rsidRPr="00CD4EC1" w:rsidRDefault="00CD4EC1" w:rsidP="00CD4EC1">
      <w:pPr>
        <w:numPr>
          <w:ilvl w:val="0"/>
          <w:numId w:val="12"/>
        </w:numPr>
      </w:pPr>
      <w:r w:rsidRPr="00CD4EC1">
        <w:rPr>
          <w:b/>
          <w:bCs/>
        </w:rPr>
        <w:t xml:space="preserve">Equality, Diversity &amp; Inclusion- </w:t>
      </w:r>
    </w:p>
    <w:p w14:paraId="6FD05D5A" w14:textId="77777777" w:rsidR="00CD4EC1" w:rsidRPr="00CD4EC1" w:rsidRDefault="00CD4EC1" w:rsidP="00CD4EC1">
      <w:pPr>
        <w:numPr>
          <w:ilvl w:val="0"/>
          <w:numId w:val="13"/>
        </w:numPr>
      </w:pPr>
      <w:r w:rsidRPr="00CD4EC1">
        <w:t xml:space="preserve">There is potential for groups with protected characteristics, who the sector </w:t>
      </w:r>
      <w:proofErr w:type="gramStart"/>
      <w:r w:rsidRPr="00CD4EC1">
        <w:t>support</w:t>
      </w:r>
      <w:proofErr w:type="gramEnd"/>
      <w:r w:rsidRPr="00CD4EC1">
        <w:t xml:space="preserve">, to be impacted.  </w:t>
      </w:r>
    </w:p>
    <w:p w14:paraId="279A3E8E" w14:textId="77777777" w:rsidR="00CD4EC1" w:rsidRPr="00CD4EC1" w:rsidRDefault="00CD4EC1" w:rsidP="00CD4EC1">
      <w:pPr>
        <w:numPr>
          <w:ilvl w:val="0"/>
          <w:numId w:val="13"/>
        </w:numPr>
      </w:pPr>
      <w:r w:rsidRPr="00CD4EC1">
        <w:t>The Council has undertaken a Corporate Equality Impact Assessment (27 February Cabinet)</w:t>
      </w:r>
    </w:p>
    <w:p w14:paraId="635EA6F9" w14:textId="77777777" w:rsidR="00CD4EC1" w:rsidRPr="00CD4EC1" w:rsidRDefault="00CD4EC1" w:rsidP="00CD4EC1">
      <w:pPr>
        <w:numPr>
          <w:ilvl w:val="0"/>
          <w:numId w:val="13"/>
        </w:numPr>
      </w:pPr>
      <w:r w:rsidRPr="00CD4EC1">
        <w:t xml:space="preserve">Individual Equality Impact Assessments for each Directorate are also set out in full here: </w:t>
      </w:r>
      <w:hyperlink r:id="rId22" w:history="1">
        <w:r w:rsidRPr="00CD4EC1">
          <w:rPr>
            <w:rStyle w:val="Hyperlink"/>
          </w:rPr>
          <w:t>www.birmingham.gov.uk/equalityimpactassessments</w:t>
        </w:r>
      </w:hyperlink>
      <w:r w:rsidRPr="00CD4EC1">
        <w:t xml:space="preserve"> </w:t>
      </w:r>
    </w:p>
    <w:p w14:paraId="4138930C" w14:textId="77777777" w:rsidR="00CD4EC1" w:rsidRPr="00CD4EC1" w:rsidRDefault="00CD4EC1" w:rsidP="00CD4EC1">
      <w:pPr>
        <w:numPr>
          <w:ilvl w:val="0"/>
          <w:numId w:val="14"/>
        </w:numPr>
      </w:pPr>
      <w:r w:rsidRPr="00CD4EC1">
        <w:rPr>
          <w:b/>
          <w:bCs/>
        </w:rPr>
        <w:t xml:space="preserve">Social Prescribing &amp; Voluntary Sector Pathways – </w:t>
      </w:r>
    </w:p>
    <w:p w14:paraId="326DFF1D" w14:textId="77777777" w:rsidR="00CD4EC1" w:rsidRPr="00CD4EC1" w:rsidRDefault="00CD4EC1" w:rsidP="00CD4EC1">
      <w:pPr>
        <w:numPr>
          <w:ilvl w:val="0"/>
          <w:numId w:val="15"/>
        </w:numPr>
      </w:pPr>
      <w:r w:rsidRPr="00CD4EC1">
        <w:t xml:space="preserve">Service changes could potentially have an impact where the Council currently refers service users to VCFSE sector </w:t>
      </w:r>
      <w:proofErr w:type="gramStart"/>
      <w:r w:rsidRPr="00CD4EC1">
        <w:t>organisations</w:t>
      </w:r>
      <w:proofErr w:type="gramEnd"/>
    </w:p>
    <w:p w14:paraId="40E0C783" w14:textId="77777777" w:rsidR="00CD4EC1" w:rsidRPr="00CD4EC1" w:rsidRDefault="00CD4EC1" w:rsidP="00CD4EC1">
      <w:pPr>
        <w:numPr>
          <w:ilvl w:val="0"/>
          <w:numId w:val="16"/>
        </w:numPr>
      </w:pPr>
      <w:r w:rsidRPr="00CD4EC1">
        <w:rPr>
          <w:b/>
          <w:bCs/>
        </w:rPr>
        <w:t xml:space="preserve">Service Demand - </w:t>
      </w:r>
    </w:p>
    <w:p w14:paraId="0A52CD7A" w14:textId="77777777" w:rsidR="00CD4EC1" w:rsidRPr="00CD4EC1" w:rsidRDefault="00CD4EC1" w:rsidP="00CD4EC1">
      <w:pPr>
        <w:numPr>
          <w:ilvl w:val="0"/>
          <w:numId w:val="17"/>
        </w:numPr>
      </w:pPr>
      <w:r w:rsidRPr="00CD4EC1">
        <w:t xml:space="preserve">There may be potential knock-on impact with greater demand for VCFSE services as Council services are </w:t>
      </w:r>
      <w:proofErr w:type="gramStart"/>
      <w:r w:rsidRPr="00CD4EC1">
        <w:t>cut</w:t>
      </w:r>
      <w:proofErr w:type="gramEnd"/>
    </w:p>
    <w:p w14:paraId="25A16F7A" w14:textId="77777777" w:rsidR="00CD4EC1" w:rsidRPr="00CD4EC1" w:rsidRDefault="00CD4EC1" w:rsidP="00CD4EC1">
      <w:pPr>
        <w:numPr>
          <w:ilvl w:val="0"/>
          <w:numId w:val="18"/>
        </w:numPr>
      </w:pPr>
      <w:r w:rsidRPr="00CD4EC1">
        <w:rPr>
          <w:b/>
          <w:bCs/>
        </w:rPr>
        <w:t xml:space="preserve">Community Assets - </w:t>
      </w:r>
    </w:p>
    <w:p w14:paraId="3D3E70F7" w14:textId="77777777" w:rsidR="00CD4EC1" w:rsidRPr="00CD4EC1" w:rsidRDefault="00CD4EC1" w:rsidP="00CD4EC1">
      <w:pPr>
        <w:numPr>
          <w:ilvl w:val="0"/>
          <w:numId w:val="19"/>
        </w:numPr>
      </w:pPr>
      <w:r w:rsidRPr="00CD4EC1">
        <w:t xml:space="preserve">Assets may be disposed of/ sold/ transferred to the VCFSE </w:t>
      </w:r>
      <w:proofErr w:type="gramStart"/>
      <w:r w:rsidRPr="00CD4EC1">
        <w:t>sector</w:t>
      </w:r>
      <w:proofErr w:type="gramEnd"/>
    </w:p>
    <w:p w14:paraId="1F807ED0" w14:textId="77777777" w:rsidR="00CD4EC1" w:rsidRPr="00CD4EC1" w:rsidRDefault="00CD4EC1" w:rsidP="00CD4EC1">
      <w:pPr>
        <w:numPr>
          <w:ilvl w:val="0"/>
          <w:numId w:val="20"/>
        </w:numPr>
      </w:pPr>
      <w:r w:rsidRPr="00CD4EC1">
        <w:rPr>
          <w:b/>
          <w:bCs/>
        </w:rPr>
        <w:t xml:space="preserve">VCFSE Service Delivery - </w:t>
      </w:r>
    </w:p>
    <w:p w14:paraId="1F8DA531" w14:textId="77777777" w:rsidR="00CD4EC1" w:rsidRPr="00CD4EC1" w:rsidRDefault="00CD4EC1" w:rsidP="00CD4EC1">
      <w:pPr>
        <w:numPr>
          <w:ilvl w:val="0"/>
          <w:numId w:val="21"/>
        </w:numPr>
      </w:pPr>
      <w:r w:rsidRPr="00CD4EC1">
        <w:t xml:space="preserve">There may be potential opportunities for VCFSE organisations to deliver services currently provided by the </w:t>
      </w:r>
      <w:proofErr w:type="gramStart"/>
      <w:r w:rsidRPr="00CD4EC1">
        <w:t>Council</w:t>
      </w:r>
      <w:proofErr w:type="gramEnd"/>
    </w:p>
    <w:p w14:paraId="48B8D38A" w14:textId="77777777" w:rsidR="00CD4EC1" w:rsidRDefault="00CD4EC1" w:rsidP="005642B7"/>
    <w:p w14:paraId="6DE2AFE1" w14:textId="22DFBEF0" w:rsidR="00CD4EC1" w:rsidRDefault="00CD4EC1" w:rsidP="005642B7">
      <w:r>
        <w:t xml:space="preserve">In addition, </w:t>
      </w:r>
      <w:r w:rsidRPr="00CD4EC1">
        <w:rPr>
          <w:b/>
          <w:bCs/>
        </w:rPr>
        <w:t>Birmingham Together</w:t>
      </w:r>
      <w:r>
        <w:rPr>
          <w:b/>
          <w:bCs/>
        </w:rPr>
        <w:t xml:space="preserve"> has commissioned an action research project based on </w:t>
      </w:r>
      <w:r>
        <w:t>r</w:t>
      </w:r>
      <w:r w:rsidRPr="00CD4EC1">
        <w:t>e-imagining future collaborations between the public, private and voluntary sectors to respond to the long-term challenges posed by the implementation of a Section 114 notice</w:t>
      </w:r>
      <w:r>
        <w:t>.</w:t>
      </w:r>
    </w:p>
    <w:p w14:paraId="5BCDFC22" w14:textId="77777777" w:rsidR="00CD4EC1" w:rsidRDefault="00CD4EC1" w:rsidP="005642B7"/>
    <w:p w14:paraId="14BF6566" w14:textId="3A107538" w:rsidR="002D2D52" w:rsidRDefault="002D2D52" w:rsidP="002D2D52">
      <w:r>
        <w:t xml:space="preserve">If any members are interested to find out more contact: </w:t>
      </w:r>
    </w:p>
    <w:p w14:paraId="30D4AAF1" w14:textId="77996500" w:rsidR="002D2D52" w:rsidRPr="002D2D52" w:rsidRDefault="00103DAC" w:rsidP="002D2D52">
      <w:r>
        <w:t xml:space="preserve">BVSC </w:t>
      </w:r>
      <w:r w:rsidR="002D2D52" w:rsidRPr="002D2D52">
        <w:t>Directo</w:t>
      </w:r>
      <w:r w:rsidR="002D2D52">
        <w:t>r</w:t>
      </w:r>
      <w:r w:rsidR="002D2D52" w:rsidRPr="002D2D52">
        <w:t xml:space="preserve"> of Research Sophie Wilson:</w:t>
      </w:r>
      <w:hyperlink r:id="rId23" w:history="1">
        <w:r w:rsidR="002D2D52" w:rsidRPr="002D2D52">
          <w:rPr>
            <w:rStyle w:val="Hyperlink"/>
          </w:rPr>
          <w:t>SophieW@bvsc.org</w:t>
        </w:r>
      </w:hyperlink>
    </w:p>
    <w:p w14:paraId="6ED49005" w14:textId="0204AF44" w:rsidR="00F86890" w:rsidRDefault="002D2D52" w:rsidP="002D2D52">
      <w:r w:rsidRPr="002D2D52">
        <w:t> </w:t>
      </w:r>
    </w:p>
    <w:p w14:paraId="5C6285C1" w14:textId="7340C19B" w:rsidR="00F86890" w:rsidRDefault="00F86890" w:rsidP="002D2D52">
      <w:pPr>
        <w:rPr>
          <w:b/>
          <w:bCs/>
        </w:rPr>
      </w:pPr>
      <w:r w:rsidRPr="00F86890">
        <w:rPr>
          <w:b/>
          <w:bCs/>
        </w:rPr>
        <w:t>WMFN Events Update:</w:t>
      </w:r>
    </w:p>
    <w:p w14:paraId="317DBE27" w14:textId="77777777" w:rsidR="00272D67" w:rsidRDefault="00272D67" w:rsidP="002D2D52"/>
    <w:p w14:paraId="3C7456A0" w14:textId="38D6F9CE" w:rsidR="00CD4EC1" w:rsidRDefault="00CD4EC1" w:rsidP="002D2D52">
      <w:r>
        <w:t>Data Hack Workshop – 1</w:t>
      </w:r>
      <w:r w:rsidRPr="00CD4EC1">
        <w:rPr>
          <w:vertAlign w:val="superscript"/>
        </w:rPr>
        <w:t>st</w:t>
      </w:r>
      <w:r>
        <w:t xml:space="preserve"> May 2024 9.30am – 12.30pm @ Auditorium, </w:t>
      </w:r>
      <w:r w:rsidR="00B84D2B">
        <w:t xml:space="preserve">10 </w:t>
      </w:r>
      <w:r>
        <w:t xml:space="preserve">Woodcock St, B7 </w:t>
      </w:r>
      <w:r w:rsidR="00B84D2B">
        <w:t>4B:</w:t>
      </w:r>
      <w:r w:rsidR="009C26AE">
        <w:t xml:space="preserve"> </w:t>
      </w:r>
      <w:r w:rsidR="00B84D2B">
        <w:t xml:space="preserve">Small group work on using different data courses and information to help inform funding approaches in Birmingham. </w:t>
      </w:r>
    </w:p>
    <w:p w14:paraId="0954B635" w14:textId="2A3A1FBD" w:rsidR="00B84D2B" w:rsidRDefault="00CD4EC1" w:rsidP="002D2D52">
      <w:r>
        <w:t>Annual Conference – 26</w:t>
      </w:r>
      <w:r w:rsidRPr="00CD4EC1">
        <w:rPr>
          <w:vertAlign w:val="superscript"/>
        </w:rPr>
        <w:t>th</w:t>
      </w:r>
      <w:r>
        <w:t xml:space="preserve"> June 9.30am – 4pm @ </w:t>
      </w:r>
      <w:proofErr w:type="spellStart"/>
      <w:r>
        <w:t>Mauth</w:t>
      </w:r>
      <w:proofErr w:type="spellEnd"/>
      <w:r>
        <w:t xml:space="preserve"> Trust, Bordesley Centre, Stratford Road, B11 1AR</w:t>
      </w:r>
      <w:r w:rsidR="00B84D2B">
        <w:t xml:space="preserve">: </w:t>
      </w:r>
      <w:r w:rsidR="00F86890">
        <w:t xml:space="preserve">Participatory </w:t>
      </w:r>
      <w:r w:rsidR="000747DF">
        <w:t xml:space="preserve">Principles in </w:t>
      </w:r>
      <w:r w:rsidR="00F86890">
        <w:t>Funding</w:t>
      </w:r>
      <w:r w:rsidR="000747DF">
        <w:t xml:space="preserve"> Approaches</w:t>
      </w:r>
      <w:r w:rsidR="00F86890">
        <w:t xml:space="preserve">. </w:t>
      </w:r>
    </w:p>
    <w:p w14:paraId="2AFB04EF" w14:textId="77777777" w:rsidR="00B84D2B" w:rsidRDefault="00B84D2B" w:rsidP="002D2D52"/>
    <w:p w14:paraId="1F7FB946" w14:textId="7D10E650" w:rsidR="00F86890" w:rsidRDefault="00B84D2B" w:rsidP="002D2D52">
      <w:r>
        <w:t xml:space="preserve">Further information contact: </w:t>
      </w:r>
      <w:hyperlink r:id="rId24" w:history="1">
        <w:r w:rsidRPr="00F03761">
          <w:rPr>
            <w:rStyle w:val="Hyperlink"/>
          </w:rPr>
          <w:t>dipali@wmfn.org.uk</w:t>
        </w:r>
      </w:hyperlink>
    </w:p>
    <w:p w14:paraId="790B0C0D" w14:textId="77777777" w:rsidR="00DA2E1D" w:rsidRDefault="00DA2E1D"/>
    <w:p w14:paraId="1EF0404F" w14:textId="6DB4F878" w:rsidR="00975B8F" w:rsidRDefault="00DA2E1D">
      <w:r>
        <w:t>Atte</w:t>
      </w:r>
      <w:r w:rsidR="00B84D2B">
        <w:t>ndees:</w:t>
      </w:r>
    </w:p>
    <w:tbl>
      <w:tblPr>
        <w:tblW w:w="6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44"/>
      </w:tblGrid>
      <w:tr w:rsidR="000525F4" w:rsidRPr="000525F4" w14:paraId="4DB9E4F5" w14:textId="77777777" w:rsidTr="003F2261">
        <w:trPr>
          <w:trHeight w:val="320"/>
        </w:trPr>
        <w:tc>
          <w:tcPr>
            <w:tcW w:w="6418" w:type="dxa"/>
            <w:gridSpan w:val="2"/>
            <w:vAlign w:val="center"/>
          </w:tcPr>
          <w:p w14:paraId="5BE07A1F" w14:textId="77777777" w:rsidR="000525F4" w:rsidRPr="000525F4" w:rsidRDefault="000525F4" w:rsidP="000525F4">
            <w:pPr>
              <w:rPr>
                <w:lang w:val="en-US"/>
              </w:rPr>
            </w:pPr>
            <w:r w:rsidRPr="000525F4">
              <w:rPr>
                <w:lang w:val="en-US"/>
              </w:rPr>
              <w:t>Steven Simpson – HPLC Chair</w:t>
            </w:r>
          </w:p>
        </w:tc>
      </w:tr>
      <w:tr w:rsidR="000525F4" w:rsidRPr="000525F4" w14:paraId="37638951" w14:textId="77777777" w:rsidTr="003F2261">
        <w:trPr>
          <w:trHeight w:val="320"/>
        </w:trPr>
        <w:tc>
          <w:tcPr>
            <w:tcW w:w="6418" w:type="dxa"/>
            <w:gridSpan w:val="2"/>
            <w:vAlign w:val="center"/>
          </w:tcPr>
          <w:p w14:paraId="6F9161D8" w14:textId="77777777" w:rsidR="000525F4" w:rsidRPr="000525F4" w:rsidRDefault="000525F4" w:rsidP="000525F4">
            <w:pPr>
              <w:rPr>
                <w:lang w:val="en-US"/>
              </w:rPr>
            </w:pPr>
            <w:r w:rsidRPr="000525F4">
              <w:rPr>
                <w:lang w:val="en-US"/>
              </w:rPr>
              <w:t>Dipali Chandra – WMFN</w:t>
            </w:r>
          </w:p>
        </w:tc>
      </w:tr>
      <w:tr w:rsidR="000525F4" w:rsidRPr="000525F4" w14:paraId="54E86BB5" w14:textId="77777777" w:rsidTr="003F2261">
        <w:trPr>
          <w:trHeight w:val="320"/>
        </w:trPr>
        <w:tc>
          <w:tcPr>
            <w:tcW w:w="6418" w:type="dxa"/>
            <w:gridSpan w:val="2"/>
            <w:vAlign w:val="center"/>
          </w:tcPr>
          <w:p w14:paraId="0097A6D8" w14:textId="77777777" w:rsidR="000525F4" w:rsidRPr="000525F4" w:rsidRDefault="000525F4" w:rsidP="000525F4">
            <w:pPr>
              <w:rPr>
                <w:lang w:val="en-US"/>
              </w:rPr>
            </w:pPr>
            <w:r w:rsidRPr="000525F4">
              <w:rPr>
                <w:lang w:val="en-US"/>
              </w:rPr>
              <w:t xml:space="preserve">Tina Costello – </w:t>
            </w:r>
            <w:proofErr w:type="spellStart"/>
            <w:r w:rsidRPr="000525F4">
              <w:rPr>
                <w:lang w:val="en-US"/>
              </w:rPr>
              <w:t>HoECF</w:t>
            </w:r>
            <w:proofErr w:type="spellEnd"/>
          </w:p>
        </w:tc>
      </w:tr>
      <w:tr w:rsidR="006D2919" w:rsidRPr="000525F4" w14:paraId="6100A926" w14:textId="77777777" w:rsidTr="003F2261">
        <w:trPr>
          <w:trHeight w:val="320"/>
        </w:trPr>
        <w:tc>
          <w:tcPr>
            <w:tcW w:w="6418" w:type="dxa"/>
            <w:gridSpan w:val="2"/>
            <w:vAlign w:val="center"/>
          </w:tcPr>
          <w:p w14:paraId="050D0EE2" w14:textId="58596E98" w:rsidR="006D2919" w:rsidRPr="000525F4" w:rsidRDefault="006D2919" w:rsidP="000525F4">
            <w:pPr>
              <w:rPr>
                <w:lang w:val="en-US"/>
              </w:rPr>
            </w:pPr>
            <w:r>
              <w:rPr>
                <w:lang w:val="en-US"/>
              </w:rPr>
              <w:t xml:space="preserve">Debbie </w:t>
            </w:r>
            <w:proofErr w:type="spellStart"/>
            <w:r>
              <w:rPr>
                <w:lang w:val="en-US"/>
              </w:rPr>
              <w:t>Pippard</w:t>
            </w:r>
            <w:proofErr w:type="spellEnd"/>
            <w:r>
              <w:rPr>
                <w:lang w:val="en-US"/>
              </w:rPr>
              <w:t xml:space="preserve"> – Barrow Cadbury Trust</w:t>
            </w:r>
          </w:p>
        </w:tc>
      </w:tr>
      <w:tr w:rsidR="000525F4" w:rsidRPr="000525F4" w14:paraId="7FDA882D" w14:textId="77777777" w:rsidTr="003F2261">
        <w:trPr>
          <w:trHeight w:val="320"/>
        </w:trPr>
        <w:tc>
          <w:tcPr>
            <w:tcW w:w="6418" w:type="dxa"/>
            <w:gridSpan w:val="2"/>
            <w:vAlign w:val="center"/>
          </w:tcPr>
          <w:p w14:paraId="7378E448" w14:textId="77777777" w:rsidR="000525F4" w:rsidRPr="000525F4" w:rsidRDefault="000525F4" w:rsidP="000525F4">
            <w:pPr>
              <w:rPr>
                <w:lang w:val="en-US"/>
              </w:rPr>
            </w:pPr>
            <w:r w:rsidRPr="000525F4">
              <w:rPr>
                <w:lang w:val="en-US"/>
              </w:rPr>
              <w:t>Elizabeth Goodchild- BVSC</w:t>
            </w:r>
          </w:p>
        </w:tc>
      </w:tr>
      <w:tr w:rsidR="000525F4" w:rsidRPr="000525F4" w14:paraId="10A13F6C" w14:textId="77777777" w:rsidTr="003F2261">
        <w:trPr>
          <w:trHeight w:val="320"/>
        </w:trPr>
        <w:tc>
          <w:tcPr>
            <w:tcW w:w="6418" w:type="dxa"/>
            <w:gridSpan w:val="2"/>
            <w:vAlign w:val="center"/>
          </w:tcPr>
          <w:p w14:paraId="7DA72772" w14:textId="77777777" w:rsidR="000525F4" w:rsidRPr="000525F4" w:rsidRDefault="000525F4" w:rsidP="000525F4">
            <w:pPr>
              <w:rPr>
                <w:lang w:val="en-US"/>
              </w:rPr>
            </w:pPr>
            <w:r w:rsidRPr="000525F4">
              <w:rPr>
                <w:lang w:val="en-US"/>
              </w:rPr>
              <w:t>Stuart Ashmore – SCVO</w:t>
            </w:r>
          </w:p>
        </w:tc>
      </w:tr>
      <w:tr w:rsidR="000525F4" w:rsidRPr="000525F4" w14:paraId="58A3308C" w14:textId="77777777" w:rsidTr="003F2261">
        <w:trPr>
          <w:trHeight w:val="320"/>
        </w:trPr>
        <w:tc>
          <w:tcPr>
            <w:tcW w:w="6418" w:type="dxa"/>
            <w:gridSpan w:val="2"/>
            <w:vAlign w:val="center"/>
          </w:tcPr>
          <w:p w14:paraId="150AC138" w14:textId="77777777" w:rsidR="000525F4" w:rsidRPr="000525F4" w:rsidRDefault="000525F4" w:rsidP="000525F4">
            <w:pPr>
              <w:rPr>
                <w:lang w:val="en-US"/>
              </w:rPr>
            </w:pPr>
            <w:r w:rsidRPr="000525F4">
              <w:rPr>
                <w:lang w:val="en-US"/>
              </w:rPr>
              <w:t xml:space="preserve">David Cox – John </w:t>
            </w:r>
            <w:proofErr w:type="spellStart"/>
            <w:r w:rsidRPr="000525F4">
              <w:rPr>
                <w:lang w:val="en-US"/>
              </w:rPr>
              <w:t>Anvis</w:t>
            </w:r>
            <w:proofErr w:type="spellEnd"/>
            <w:r w:rsidRPr="000525F4">
              <w:rPr>
                <w:lang w:val="en-US"/>
              </w:rPr>
              <w:t xml:space="preserve"> Trust</w:t>
            </w:r>
          </w:p>
        </w:tc>
      </w:tr>
      <w:tr w:rsidR="000525F4" w:rsidRPr="000525F4" w14:paraId="60F87BFD" w14:textId="77777777" w:rsidTr="003F2261">
        <w:trPr>
          <w:trHeight w:val="320"/>
        </w:trPr>
        <w:tc>
          <w:tcPr>
            <w:tcW w:w="6418" w:type="dxa"/>
            <w:gridSpan w:val="2"/>
            <w:vAlign w:val="center"/>
          </w:tcPr>
          <w:p w14:paraId="078A5556" w14:textId="48186F0C" w:rsidR="000525F4" w:rsidRPr="000525F4" w:rsidRDefault="000525F4" w:rsidP="000525F4">
            <w:pPr>
              <w:rPr>
                <w:lang w:val="en-US"/>
              </w:rPr>
            </w:pPr>
            <w:r w:rsidRPr="000525F4">
              <w:rPr>
                <w:lang w:val="en-US"/>
              </w:rPr>
              <w:lastRenderedPageBreak/>
              <w:t>Claire Haines – SCCT</w:t>
            </w:r>
            <w:r w:rsidR="00052C52">
              <w:rPr>
                <w:lang w:val="en-US"/>
              </w:rPr>
              <w:t xml:space="preserve"> (apologies)</w:t>
            </w:r>
          </w:p>
        </w:tc>
      </w:tr>
      <w:tr w:rsidR="000525F4" w:rsidRPr="000525F4" w14:paraId="6142F81C" w14:textId="77777777" w:rsidTr="003F2261">
        <w:trPr>
          <w:gridAfter w:val="1"/>
          <w:wAfter w:w="44" w:type="dxa"/>
          <w:trHeight w:val="320"/>
        </w:trPr>
        <w:tc>
          <w:tcPr>
            <w:tcW w:w="6374" w:type="dxa"/>
          </w:tcPr>
          <w:p w14:paraId="37B97825" w14:textId="41BA0702" w:rsidR="000525F4" w:rsidRPr="000525F4" w:rsidRDefault="000525F4" w:rsidP="000525F4">
            <w:pPr>
              <w:rPr>
                <w:lang w:val="en-US"/>
              </w:rPr>
            </w:pPr>
            <w:r w:rsidRPr="000525F4">
              <w:rPr>
                <w:lang w:val="en-US"/>
              </w:rPr>
              <w:t>Pauline Roche – Roche News</w:t>
            </w:r>
            <w:r w:rsidR="00052C52">
              <w:rPr>
                <w:lang w:val="en-US"/>
              </w:rPr>
              <w:t xml:space="preserve"> (apologies)</w:t>
            </w:r>
          </w:p>
        </w:tc>
      </w:tr>
      <w:tr w:rsidR="000525F4" w:rsidRPr="000525F4" w14:paraId="502907F3" w14:textId="77777777" w:rsidTr="003F2261">
        <w:trPr>
          <w:gridAfter w:val="1"/>
          <w:wAfter w:w="44" w:type="dxa"/>
          <w:trHeight w:val="320"/>
        </w:trPr>
        <w:tc>
          <w:tcPr>
            <w:tcW w:w="6374" w:type="dxa"/>
          </w:tcPr>
          <w:p w14:paraId="61352DC0" w14:textId="77777777" w:rsidR="000525F4" w:rsidRPr="000525F4" w:rsidRDefault="000525F4" w:rsidP="000525F4">
            <w:pPr>
              <w:rPr>
                <w:lang w:val="en-US"/>
              </w:rPr>
            </w:pPr>
            <w:r w:rsidRPr="000525F4">
              <w:rPr>
                <w:lang w:val="en-US"/>
              </w:rPr>
              <w:t>Tony Thapar – WMCA</w:t>
            </w:r>
          </w:p>
        </w:tc>
      </w:tr>
      <w:tr w:rsidR="000525F4" w:rsidRPr="000525F4" w14:paraId="3F930205" w14:textId="77777777" w:rsidTr="003F2261">
        <w:trPr>
          <w:gridAfter w:val="1"/>
          <w:wAfter w:w="44" w:type="dxa"/>
          <w:trHeight w:val="320"/>
        </w:trPr>
        <w:tc>
          <w:tcPr>
            <w:tcW w:w="6374" w:type="dxa"/>
          </w:tcPr>
          <w:p w14:paraId="5122D004" w14:textId="4A4A2249" w:rsidR="000525F4" w:rsidRPr="000525F4" w:rsidRDefault="000525F4" w:rsidP="000525F4">
            <w:pPr>
              <w:rPr>
                <w:lang w:val="en-US"/>
              </w:rPr>
            </w:pPr>
            <w:r w:rsidRPr="000525F4">
              <w:rPr>
                <w:lang w:val="en-US"/>
              </w:rPr>
              <w:t>Natalie Osborne – HLF</w:t>
            </w:r>
            <w:r w:rsidR="00052C52">
              <w:rPr>
                <w:lang w:val="en-US"/>
              </w:rPr>
              <w:t xml:space="preserve"> (apologies)</w:t>
            </w:r>
          </w:p>
        </w:tc>
      </w:tr>
      <w:tr w:rsidR="000525F4" w:rsidRPr="000525F4" w14:paraId="62F8799E" w14:textId="77777777" w:rsidTr="003F2261">
        <w:trPr>
          <w:gridAfter w:val="1"/>
          <w:wAfter w:w="44" w:type="dxa"/>
          <w:trHeight w:val="320"/>
        </w:trPr>
        <w:tc>
          <w:tcPr>
            <w:tcW w:w="6374" w:type="dxa"/>
          </w:tcPr>
          <w:p w14:paraId="05C1481F" w14:textId="77777777" w:rsidR="000525F4" w:rsidRPr="000525F4" w:rsidRDefault="000525F4" w:rsidP="000525F4">
            <w:pPr>
              <w:rPr>
                <w:lang w:val="en-US"/>
              </w:rPr>
            </w:pPr>
            <w:r w:rsidRPr="000525F4">
              <w:rPr>
                <w:lang w:val="en-US"/>
              </w:rPr>
              <w:t>Jackie Lee – HLF</w:t>
            </w:r>
          </w:p>
        </w:tc>
      </w:tr>
      <w:tr w:rsidR="000525F4" w:rsidRPr="000525F4" w14:paraId="53DEDEA8" w14:textId="77777777" w:rsidTr="003F2261">
        <w:trPr>
          <w:gridAfter w:val="1"/>
          <w:wAfter w:w="44" w:type="dxa"/>
          <w:trHeight w:val="320"/>
        </w:trPr>
        <w:tc>
          <w:tcPr>
            <w:tcW w:w="6374" w:type="dxa"/>
          </w:tcPr>
          <w:p w14:paraId="715E909E" w14:textId="77777777" w:rsidR="000525F4" w:rsidRPr="000525F4" w:rsidRDefault="000525F4" w:rsidP="000525F4">
            <w:pPr>
              <w:rPr>
                <w:lang w:val="en-US"/>
              </w:rPr>
            </w:pPr>
            <w:r w:rsidRPr="000525F4">
              <w:rPr>
                <w:lang w:val="en-US"/>
              </w:rPr>
              <w:t>Kate Slater – Baron Davenport Trust</w:t>
            </w:r>
          </w:p>
        </w:tc>
      </w:tr>
      <w:tr w:rsidR="000525F4" w:rsidRPr="000525F4" w14:paraId="217187F2" w14:textId="77777777" w:rsidTr="003F2261">
        <w:trPr>
          <w:gridAfter w:val="1"/>
          <w:wAfter w:w="44" w:type="dxa"/>
          <w:trHeight w:val="320"/>
        </w:trPr>
        <w:tc>
          <w:tcPr>
            <w:tcW w:w="6374" w:type="dxa"/>
          </w:tcPr>
          <w:p w14:paraId="2810A408" w14:textId="1087D3C7" w:rsidR="006D2919" w:rsidRPr="000525F4" w:rsidRDefault="000525F4" w:rsidP="000525F4">
            <w:pPr>
              <w:rPr>
                <w:lang w:val="en-US"/>
              </w:rPr>
            </w:pPr>
            <w:proofErr w:type="spellStart"/>
            <w:r w:rsidRPr="000525F4">
              <w:rPr>
                <w:lang w:val="en-US"/>
              </w:rPr>
              <w:t>Zyllah</w:t>
            </w:r>
            <w:proofErr w:type="spellEnd"/>
            <w:r w:rsidRPr="000525F4">
              <w:rPr>
                <w:lang w:val="en-US"/>
              </w:rPr>
              <w:t xml:space="preserve"> </w:t>
            </w:r>
            <w:proofErr w:type="spellStart"/>
            <w:r w:rsidRPr="000525F4">
              <w:rPr>
                <w:lang w:val="en-US"/>
              </w:rPr>
              <w:t>Moranne</w:t>
            </w:r>
            <w:proofErr w:type="spellEnd"/>
            <w:r w:rsidRPr="000525F4">
              <w:rPr>
                <w:lang w:val="en-US"/>
              </w:rPr>
              <w:t xml:space="preserve"> Brown </w:t>
            </w:r>
            <w:r w:rsidR="006D2919">
              <w:rPr>
                <w:lang w:val="en-US"/>
              </w:rPr>
              <w:t>–</w:t>
            </w:r>
            <w:r w:rsidRPr="000525F4">
              <w:rPr>
                <w:lang w:val="en-US"/>
              </w:rPr>
              <w:t xml:space="preserve"> NLCF</w:t>
            </w:r>
          </w:p>
        </w:tc>
      </w:tr>
      <w:tr w:rsidR="000525F4" w:rsidRPr="000525F4" w14:paraId="102EDC08" w14:textId="77777777" w:rsidTr="003F2261">
        <w:trPr>
          <w:gridAfter w:val="1"/>
          <w:wAfter w:w="44" w:type="dxa"/>
          <w:trHeight w:val="320"/>
        </w:trPr>
        <w:tc>
          <w:tcPr>
            <w:tcW w:w="6374" w:type="dxa"/>
          </w:tcPr>
          <w:p w14:paraId="1B791BDE" w14:textId="77777777" w:rsidR="000525F4" w:rsidRPr="000525F4" w:rsidRDefault="000525F4" w:rsidP="000525F4">
            <w:pPr>
              <w:rPr>
                <w:lang w:val="en-US"/>
              </w:rPr>
            </w:pPr>
            <w:r w:rsidRPr="000525F4">
              <w:rPr>
                <w:lang w:val="en-US"/>
              </w:rPr>
              <w:t xml:space="preserve">Gerald Nembhard – Phoenix Way </w:t>
            </w:r>
            <w:proofErr w:type="spellStart"/>
            <w:r w:rsidRPr="000525F4">
              <w:rPr>
                <w:lang w:val="en-US"/>
              </w:rPr>
              <w:t>Programme</w:t>
            </w:r>
            <w:proofErr w:type="spellEnd"/>
          </w:p>
        </w:tc>
      </w:tr>
      <w:tr w:rsidR="006D2919" w:rsidRPr="000525F4" w14:paraId="52D80763" w14:textId="77777777" w:rsidTr="003F2261">
        <w:trPr>
          <w:gridAfter w:val="1"/>
          <w:wAfter w:w="44" w:type="dxa"/>
          <w:trHeight w:val="320"/>
        </w:trPr>
        <w:tc>
          <w:tcPr>
            <w:tcW w:w="6374" w:type="dxa"/>
          </w:tcPr>
          <w:p w14:paraId="7AF98E61" w14:textId="5F8CE968" w:rsidR="006D2919" w:rsidRPr="000525F4" w:rsidRDefault="006D2919" w:rsidP="000525F4">
            <w:pPr>
              <w:rPr>
                <w:lang w:val="en-US"/>
              </w:rPr>
            </w:pPr>
            <w:proofErr w:type="spellStart"/>
            <w:r>
              <w:rPr>
                <w:lang w:val="en-US"/>
              </w:rPr>
              <w:t>Kanisha</w:t>
            </w:r>
            <w:proofErr w:type="spellEnd"/>
            <w:r>
              <w:rPr>
                <w:lang w:val="en-US"/>
              </w:rPr>
              <w:t xml:space="preserve"> </w:t>
            </w:r>
            <w:proofErr w:type="spellStart"/>
            <w:r>
              <w:rPr>
                <w:lang w:val="en-US"/>
              </w:rPr>
              <w:t>Warrican</w:t>
            </w:r>
            <w:proofErr w:type="spellEnd"/>
            <w:r>
              <w:rPr>
                <w:lang w:val="en-US"/>
              </w:rPr>
              <w:t xml:space="preserve"> – Phoenix Way </w:t>
            </w:r>
            <w:proofErr w:type="spellStart"/>
            <w:r>
              <w:rPr>
                <w:lang w:val="en-US"/>
              </w:rPr>
              <w:t>Programme</w:t>
            </w:r>
            <w:proofErr w:type="spellEnd"/>
          </w:p>
        </w:tc>
      </w:tr>
    </w:tbl>
    <w:p w14:paraId="0392388C" w14:textId="77777777" w:rsidR="00975B8F" w:rsidRPr="007400A8" w:rsidRDefault="00975B8F"/>
    <w:sectPr w:rsidR="00975B8F" w:rsidRPr="007400A8" w:rsidSect="00576EDB">
      <w:head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54CF" w14:textId="77777777" w:rsidR="00576EDB" w:rsidRDefault="00576EDB" w:rsidP="00AA52D1">
      <w:pPr>
        <w:spacing w:line="240" w:lineRule="auto"/>
      </w:pPr>
      <w:r>
        <w:separator/>
      </w:r>
    </w:p>
  </w:endnote>
  <w:endnote w:type="continuationSeparator" w:id="0">
    <w:p w14:paraId="5328867E" w14:textId="77777777" w:rsidR="00576EDB" w:rsidRDefault="00576EDB" w:rsidP="00AA5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D16B" w14:textId="77777777" w:rsidR="00576EDB" w:rsidRDefault="00576EDB" w:rsidP="00AA52D1">
      <w:pPr>
        <w:spacing w:line="240" w:lineRule="auto"/>
      </w:pPr>
      <w:r>
        <w:separator/>
      </w:r>
    </w:p>
  </w:footnote>
  <w:footnote w:type="continuationSeparator" w:id="0">
    <w:p w14:paraId="58023704" w14:textId="77777777" w:rsidR="00576EDB" w:rsidRDefault="00576EDB" w:rsidP="00AA5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B214" w14:textId="5FB81682" w:rsidR="00AA52D1" w:rsidRDefault="00AA52D1">
    <w:pPr>
      <w:pStyle w:val="Header"/>
    </w:pPr>
    <w:r>
      <w:rPr>
        <w:noProof/>
      </w:rPr>
      <w:drawing>
        <wp:anchor distT="114300" distB="114300" distL="114300" distR="114300" simplePos="0" relativeHeight="251659264" behindDoc="0" locked="0" layoutInCell="1" hidden="0" allowOverlap="1" wp14:anchorId="34446A4B" wp14:editId="4F668281">
          <wp:simplePos x="0" y="0"/>
          <wp:positionH relativeFrom="page">
            <wp:posOffset>826168</wp:posOffset>
          </wp:positionH>
          <wp:positionV relativeFrom="page">
            <wp:posOffset>162426</wp:posOffset>
          </wp:positionV>
          <wp:extent cx="1589560" cy="900113"/>
          <wp:effectExtent l="0" t="0" r="0" b="0"/>
          <wp:wrapSquare wrapText="bothSides" distT="114300" distB="114300" distL="114300" distR="114300"/>
          <wp:docPr id="1" name="image1.jpg"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logo for a company&#10;&#10;Description automatically generated"/>
                  <pic:cNvPicPr preferRelativeResize="0"/>
                </pic:nvPicPr>
                <pic:blipFill>
                  <a:blip r:embed="rId1"/>
                  <a:srcRect/>
                  <a:stretch>
                    <a:fillRect/>
                  </a:stretch>
                </pic:blipFill>
                <pic:spPr>
                  <a:xfrm>
                    <a:off x="0" y="0"/>
                    <a:ext cx="1589560" cy="9001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F48"/>
    <w:multiLevelType w:val="hybridMultilevel"/>
    <w:tmpl w:val="6DF61016"/>
    <w:lvl w:ilvl="0" w:tplc="7C9C01E8">
      <w:start w:val="1"/>
      <w:numFmt w:val="bullet"/>
      <w:lvlText w:val="•"/>
      <w:lvlJc w:val="left"/>
      <w:pPr>
        <w:tabs>
          <w:tab w:val="num" w:pos="720"/>
        </w:tabs>
        <w:ind w:left="720" w:hanging="360"/>
      </w:pPr>
      <w:rPr>
        <w:rFonts w:ascii="Arial" w:hAnsi="Arial" w:hint="default"/>
      </w:rPr>
    </w:lvl>
    <w:lvl w:ilvl="1" w:tplc="A2A887E4" w:tentative="1">
      <w:start w:val="1"/>
      <w:numFmt w:val="bullet"/>
      <w:lvlText w:val="•"/>
      <w:lvlJc w:val="left"/>
      <w:pPr>
        <w:tabs>
          <w:tab w:val="num" w:pos="1440"/>
        </w:tabs>
        <w:ind w:left="1440" w:hanging="360"/>
      </w:pPr>
      <w:rPr>
        <w:rFonts w:ascii="Arial" w:hAnsi="Arial" w:hint="default"/>
      </w:rPr>
    </w:lvl>
    <w:lvl w:ilvl="2" w:tplc="BFA47780" w:tentative="1">
      <w:start w:val="1"/>
      <w:numFmt w:val="bullet"/>
      <w:lvlText w:val="•"/>
      <w:lvlJc w:val="left"/>
      <w:pPr>
        <w:tabs>
          <w:tab w:val="num" w:pos="2160"/>
        </w:tabs>
        <w:ind w:left="2160" w:hanging="360"/>
      </w:pPr>
      <w:rPr>
        <w:rFonts w:ascii="Arial" w:hAnsi="Arial" w:hint="default"/>
      </w:rPr>
    </w:lvl>
    <w:lvl w:ilvl="3" w:tplc="D0B074C8" w:tentative="1">
      <w:start w:val="1"/>
      <w:numFmt w:val="bullet"/>
      <w:lvlText w:val="•"/>
      <w:lvlJc w:val="left"/>
      <w:pPr>
        <w:tabs>
          <w:tab w:val="num" w:pos="2880"/>
        </w:tabs>
        <w:ind w:left="2880" w:hanging="360"/>
      </w:pPr>
      <w:rPr>
        <w:rFonts w:ascii="Arial" w:hAnsi="Arial" w:hint="default"/>
      </w:rPr>
    </w:lvl>
    <w:lvl w:ilvl="4" w:tplc="98CAF51E" w:tentative="1">
      <w:start w:val="1"/>
      <w:numFmt w:val="bullet"/>
      <w:lvlText w:val="•"/>
      <w:lvlJc w:val="left"/>
      <w:pPr>
        <w:tabs>
          <w:tab w:val="num" w:pos="3600"/>
        </w:tabs>
        <w:ind w:left="3600" w:hanging="360"/>
      </w:pPr>
      <w:rPr>
        <w:rFonts w:ascii="Arial" w:hAnsi="Arial" w:hint="default"/>
      </w:rPr>
    </w:lvl>
    <w:lvl w:ilvl="5" w:tplc="2E026EA4" w:tentative="1">
      <w:start w:val="1"/>
      <w:numFmt w:val="bullet"/>
      <w:lvlText w:val="•"/>
      <w:lvlJc w:val="left"/>
      <w:pPr>
        <w:tabs>
          <w:tab w:val="num" w:pos="4320"/>
        </w:tabs>
        <w:ind w:left="4320" w:hanging="360"/>
      </w:pPr>
      <w:rPr>
        <w:rFonts w:ascii="Arial" w:hAnsi="Arial" w:hint="default"/>
      </w:rPr>
    </w:lvl>
    <w:lvl w:ilvl="6" w:tplc="2A3247A8" w:tentative="1">
      <w:start w:val="1"/>
      <w:numFmt w:val="bullet"/>
      <w:lvlText w:val="•"/>
      <w:lvlJc w:val="left"/>
      <w:pPr>
        <w:tabs>
          <w:tab w:val="num" w:pos="5040"/>
        </w:tabs>
        <w:ind w:left="5040" w:hanging="360"/>
      </w:pPr>
      <w:rPr>
        <w:rFonts w:ascii="Arial" w:hAnsi="Arial" w:hint="default"/>
      </w:rPr>
    </w:lvl>
    <w:lvl w:ilvl="7" w:tplc="62D05C36" w:tentative="1">
      <w:start w:val="1"/>
      <w:numFmt w:val="bullet"/>
      <w:lvlText w:val="•"/>
      <w:lvlJc w:val="left"/>
      <w:pPr>
        <w:tabs>
          <w:tab w:val="num" w:pos="5760"/>
        </w:tabs>
        <w:ind w:left="5760" w:hanging="360"/>
      </w:pPr>
      <w:rPr>
        <w:rFonts w:ascii="Arial" w:hAnsi="Arial" w:hint="default"/>
      </w:rPr>
    </w:lvl>
    <w:lvl w:ilvl="8" w:tplc="0108D2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E179BE"/>
    <w:multiLevelType w:val="hybridMultilevel"/>
    <w:tmpl w:val="86D4D236"/>
    <w:lvl w:ilvl="0" w:tplc="1A08EA0A">
      <w:start w:val="1"/>
      <w:numFmt w:val="bullet"/>
      <w:lvlText w:val="•"/>
      <w:lvlJc w:val="left"/>
      <w:pPr>
        <w:tabs>
          <w:tab w:val="num" w:pos="720"/>
        </w:tabs>
        <w:ind w:left="720" w:hanging="360"/>
      </w:pPr>
      <w:rPr>
        <w:rFonts w:ascii="Arial" w:hAnsi="Arial" w:hint="default"/>
      </w:rPr>
    </w:lvl>
    <w:lvl w:ilvl="1" w:tplc="2E783E24" w:tentative="1">
      <w:start w:val="1"/>
      <w:numFmt w:val="bullet"/>
      <w:lvlText w:val="•"/>
      <w:lvlJc w:val="left"/>
      <w:pPr>
        <w:tabs>
          <w:tab w:val="num" w:pos="1440"/>
        </w:tabs>
        <w:ind w:left="1440" w:hanging="360"/>
      </w:pPr>
      <w:rPr>
        <w:rFonts w:ascii="Arial" w:hAnsi="Arial" w:hint="default"/>
      </w:rPr>
    </w:lvl>
    <w:lvl w:ilvl="2" w:tplc="50764E08" w:tentative="1">
      <w:start w:val="1"/>
      <w:numFmt w:val="bullet"/>
      <w:lvlText w:val="•"/>
      <w:lvlJc w:val="left"/>
      <w:pPr>
        <w:tabs>
          <w:tab w:val="num" w:pos="2160"/>
        </w:tabs>
        <w:ind w:left="2160" w:hanging="360"/>
      </w:pPr>
      <w:rPr>
        <w:rFonts w:ascii="Arial" w:hAnsi="Arial" w:hint="default"/>
      </w:rPr>
    </w:lvl>
    <w:lvl w:ilvl="3" w:tplc="1FB83942" w:tentative="1">
      <w:start w:val="1"/>
      <w:numFmt w:val="bullet"/>
      <w:lvlText w:val="•"/>
      <w:lvlJc w:val="left"/>
      <w:pPr>
        <w:tabs>
          <w:tab w:val="num" w:pos="2880"/>
        </w:tabs>
        <w:ind w:left="2880" w:hanging="360"/>
      </w:pPr>
      <w:rPr>
        <w:rFonts w:ascii="Arial" w:hAnsi="Arial" w:hint="default"/>
      </w:rPr>
    </w:lvl>
    <w:lvl w:ilvl="4" w:tplc="FED48F0A" w:tentative="1">
      <w:start w:val="1"/>
      <w:numFmt w:val="bullet"/>
      <w:lvlText w:val="•"/>
      <w:lvlJc w:val="left"/>
      <w:pPr>
        <w:tabs>
          <w:tab w:val="num" w:pos="3600"/>
        </w:tabs>
        <w:ind w:left="3600" w:hanging="360"/>
      </w:pPr>
      <w:rPr>
        <w:rFonts w:ascii="Arial" w:hAnsi="Arial" w:hint="default"/>
      </w:rPr>
    </w:lvl>
    <w:lvl w:ilvl="5" w:tplc="1816892E" w:tentative="1">
      <w:start w:val="1"/>
      <w:numFmt w:val="bullet"/>
      <w:lvlText w:val="•"/>
      <w:lvlJc w:val="left"/>
      <w:pPr>
        <w:tabs>
          <w:tab w:val="num" w:pos="4320"/>
        </w:tabs>
        <w:ind w:left="4320" w:hanging="360"/>
      </w:pPr>
      <w:rPr>
        <w:rFonts w:ascii="Arial" w:hAnsi="Arial" w:hint="default"/>
      </w:rPr>
    </w:lvl>
    <w:lvl w:ilvl="6" w:tplc="173EEE0E" w:tentative="1">
      <w:start w:val="1"/>
      <w:numFmt w:val="bullet"/>
      <w:lvlText w:val="•"/>
      <w:lvlJc w:val="left"/>
      <w:pPr>
        <w:tabs>
          <w:tab w:val="num" w:pos="5040"/>
        </w:tabs>
        <w:ind w:left="5040" w:hanging="360"/>
      </w:pPr>
      <w:rPr>
        <w:rFonts w:ascii="Arial" w:hAnsi="Arial" w:hint="default"/>
      </w:rPr>
    </w:lvl>
    <w:lvl w:ilvl="7" w:tplc="392463DA" w:tentative="1">
      <w:start w:val="1"/>
      <w:numFmt w:val="bullet"/>
      <w:lvlText w:val="•"/>
      <w:lvlJc w:val="left"/>
      <w:pPr>
        <w:tabs>
          <w:tab w:val="num" w:pos="5760"/>
        </w:tabs>
        <w:ind w:left="5760" w:hanging="360"/>
      </w:pPr>
      <w:rPr>
        <w:rFonts w:ascii="Arial" w:hAnsi="Arial" w:hint="default"/>
      </w:rPr>
    </w:lvl>
    <w:lvl w:ilvl="8" w:tplc="210886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5856EE"/>
    <w:multiLevelType w:val="hybridMultilevel"/>
    <w:tmpl w:val="477234C4"/>
    <w:lvl w:ilvl="0" w:tplc="9FA86EB8">
      <w:start w:val="1"/>
      <w:numFmt w:val="bullet"/>
      <w:lvlText w:val=""/>
      <w:lvlJc w:val="left"/>
      <w:pPr>
        <w:tabs>
          <w:tab w:val="num" w:pos="720"/>
        </w:tabs>
        <w:ind w:left="720" w:hanging="360"/>
      </w:pPr>
      <w:rPr>
        <w:rFonts w:ascii="Wingdings" w:hAnsi="Wingdings" w:hint="default"/>
      </w:rPr>
    </w:lvl>
    <w:lvl w:ilvl="1" w:tplc="075CC4EC" w:tentative="1">
      <w:start w:val="1"/>
      <w:numFmt w:val="bullet"/>
      <w:lvlText w:val=""/>
      <w:lvlJc w:val="left"/>
      <w:pPr>
        <w:tabs>
          <w:tab w:val="num" w:pos="1440"/>
        </w:tabs>
        <w:ind w:left="1440" w:hanging="360"/>
      </w:pPr>
      <w:rPr>
        <w:rFonts w:ascii="Wingdings" w:hAnsi="Wingdings" w:hint="default"/>
      </w:rPr>
    </w:lvl>
    <w:lvl w:ilvl="2" w:tplc="4838F50E" w:tentative="1">
      <w:start w:val="1"/>
      <w:numFmt w:val="bullet"/>
      <w:lvlText w:val=""/>
      <w:lvlJc w:val="left"/>
      <w:pPr>
        <w:tabs>
          <w:tab w:val="num" w:pos="2160"/>
        </w:tabs>
        <w:ind w:left="2160" w:hanging="360"/>
      </w:pPr>
      <w:rPr>
        <w:rFonts w:ascii="Wingdings" w:hAnsi="Wingdings" w:hint="default"/>
      </w:rPr>
    </w:lvl>
    <w:lvl w:ilvl="3" w:tplc="C87E2BF4" w:tentative="1">
      <w:start w:val="1"/>
      <w:numFmt w:val="bullet"/>
      <w:lvlText w:val=""/>
      <w:lvlJc w:val="left"/>
      <w:pPr>
        <w:tabs>
          <w:tab w:val="num" w:pos="2880"/>
        </w:tabs>
        <w:ind w:left="2880" w:hanging="360"/>
      </w:pPr>
      <w:rPr>
        <w:rFonts w:ascii="Wingdings" w:hAnsi="Wingdings" w:hint="default"/>
      </w:rPr>
    </w:lvl>
    <w:lvl w:ilvl="4" w:tplc="9BCC7562" w:tentative="1">
      <w:start w:val="1"/>
      <w:numFmt w:val="bullet"/>
      <w:lvlText w:val=""/>
      <w:lvlJc w:val="left"/>
      <w:pPr>
        <w:tabs>
          <w:tab w:val="num" w:pos="3600"/>
        </w:tabs>
        <w:ind w:left="3600" w:hanging="360"/>
      </w:pPr>
      <w:rPr>
        <w:rFonts w:ascii="Wingdings" w:hAnsi="Wingdings" w:hint="default"/>
      </w:rPr>
    </w:lvl>
    <w:lvl w:ilvl="5" w:tplc="C35AF3BE" w:tentative="1">
      <w:start w:val="1"/>
      <w:numFmt w:val="bullet"/>
      <w:lvlText w:val=""/>
      <w:lvlJc w:val="left"/>
      <w:pPr>
        <w:tabs>
          <w:tab w:val="num" w:pos="4320"/>
        </w:tabs>
        <w:ind w:left="4320" w:hanging="360"/>
      </w:pPr>
      <w:rPr>
        <w:rFonts w:ascii="Wingdings" w:hAnsi="Wingdings" w:hint="default"/>
      </w:rPr>
    </w:lvl>
    <w:lvl w:ilvl="6" w:tplc="58040F88" w:tentative="1">
      <w:start w:val="1"/>
      <w:numFmt w:val="bullet"/>
      <w:lvlText w:val=""/>
      <w:lvlJc w:val="left"/>
      <w:pPr>
        <w:tabs>
          <w:tab w:val="num" w:pos="5040"/>
        </w:tabs>
        <w:ind w:left="5040" w:hanging="360"/>
      </w:pPr>
      <w:rPr>
        <w:rFonts w:ascii="Wingdings" w:hAnsi="Wingdings" w:hint="default"/>
      </w:rPr>
    </w:lvl>
    <w:lvl w:ilvl="7" w:tplc="3C2CB8D4" w:tentative="1">
      <w:start w:val="1"/>
      <w:numFmt w:val="bullet"/>
      <w:lvlText w:val=""/>
      <w:lvlJc w:val="left"/>
      <w:pPr>
        <w:tabs>
          <w:tab w:val="num" w:pos="5760"/>
        </w:tabs>
        <w:ind w:left="5760" w:hanging="360"/>
      </w:pPr>
      <w:rPr>
        <w:rFonts w:ascii="Wingdings" w:hAnsi="Wingdings" w:hint="default"/>
      </w:rPr>
    </w:lvl>
    <w:lvl w:ilvl="8" w:tplc="17B4B3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6644E"/>
    <w:multiLevelType w:val="hybridMultilevel"/>
    <w:tmpl w:val="7B026D9A"/>
    <w:lvl w:ilvl="0" w:tplc="23D27402">
      <w:start w:val="1"/>
      <w:numFmt w:val="bullet"/>
      <w:lvlText w:val=""/>
      <w:lvlJc w:val="left"/>
      <w:pPr>
        <w:tabs>
          <w:tab w:val="num" w:pos="720"/>
        </w:tabs>
        <w:ind w:left="720" w:hanging="360"/>
      </w:pPr>
      <w:rPr>
        <w:rFonts w:ascii="Wingdings" w:hAnsi="Wingdings" w:hint="default"/>
      </w:rPr>
    </w:lvl>
    <w:lvl w:ilvl="1" w:tplc="E4B8FD78" w:tentative="1">
      <w:start w:val="1"/>
      <w:numFmt w:val="bullet"/>
      <w:lvlText w:val=""/>
      <w:lvlJc w:val="left"/>
      <w:pPr>
        <w:tabs>
          <w:tab w:val="num" w:pos="1440"/>
        </w:tabs>
        <w:ind w:left="1440" w:hanging="360"/>
      </w:pPr>
      <w:rPr>
        <w:rFonts w:ascii="Wingdings" w:hAnsi="Wingdings" w:hint="default"/>
      </w:rPr>
    </w:lvl>
    <w:lvl w:ilvl="2" w:tplc="95F0B180" w:tentative="1">
      <w:start w:val="1"/>
      <w:numFmt w:val="bullet"/>
      <w:lvlText w:val=""/>
      <w:lvlJc w:val="left"/>
      <w:pPr>
        <w:tabs>
          <w:tab w:val="num" w:pos="2160"/>
        </w:tabs>
        <w:ind w:left="2160" w:hanging="360"/>
      </w:pPr>
      <w:rPr>
        <w:rFonts w:ascii="Wingdings" w:hAnsi="Wingdings" w:hint="default"/>
      </w:rPr>
    </w:lvl>
    <w:lvl w:ilvl="3" w:tplc="028E4172" w:tentative="1">
      <w:start w:val="1"/>
      <w:numFmt w:val="bullet"/>
      <w:lvlText w:val=""/>
      <w:lvlJc w:val="left"/>
      <w:pPr>
        <w:tabs>
          <w:tab w:val="num" w:pos="2880"/>
        </w:tabs>
        <w:ind w:left="2880" w:hanging="360"/>
      </w:pPr>
      <w:rPr>
        <w:rFonts w:ascii="Wingdings" w:hAnsi="Wingdings" w:hint="default"/>
      </w:rPr>
    </w:lvl>
    <w:lvl w:ilvl="4" w:tplc="359AB9E2" w:tentative="1">
      <w:start w:val="1"/>
      <w:numFmt w:val="bullet"/>
      <w:lvlText w:val=""/>
      <w:lvlJc w:val="left"/>
      <w:pPr>
        <w:tabs>
          <w:tab w:val="num" w:pos="3600"/>
        </w:tabs>
        <w:ind w:left="3600" w:hanging="360"/>
      </w:pPr>
      <w:rPr>
        <w:rFonts w:ascii="Wingdings" w:hAnsi="Wingdings" w:hint="default"/>
      </w:rPr>
    </w:lvl>
    <w:lvl w:ilvl="5" w:tplc="AF7CD3B6" w:tentative="1">
      <w:start w:val="1"/>
      <w:numFmt w:val="bullet"/>
      <w:lvlText w:val=""/>
      <w:lvlJc w:val="left"/>
      <w:pPr>
        <w:tabs>
          <w:tab w:val="num" w:pos="4320"/>
        </w:tabs>
        <w:ind w:left="4320" w:hanging="360"/>
      </w:pPr>
      <w:rPr>
        <w:rFonts w:ascii="Wingdings" w:hAnsi="Wingdings" w:hint="default"/>
      </w:rPr>
    </w:lvl>
    <w:lvl w:ilvl="6" w:tplc="7D5E065E" w:tentative="1">
      <w:start w:val="1"/>
      <w:numFmt w:val="bullet"/>
      <w:lvlText w:val=""/>
      <w:lvlJc w:val="left"/>
      <w:pPr>
        <w:tabs>
          <w:tab w:val="num" w:pos="5040"/>
        </w:tabs>
        <w:ind w:left="5040" w:hanging="360"/>
      </w:pPr>
      <w:rPr>
        <w:rFonts w:ascii="Wingdings" w:hAnsi="Wingdings" w:hint="default"/>
      </w:rPr>
    </w:lvl>
    <w:lvl w:ilvl="7" w:tplc="992CA8BA" w:tentative="1">
      <w:start w:val="1"/>
      <w:numFmt w:val="bullet"/>
      <w:lvlText w:val=""/>
      <w:lvlJc w:val="left"/>
      <w:pPr>
        <w:tabs>
          <w:tab w:val="num" w:pos="5760"/>
        </w:tabs>
        <w:ind w:left="5760" w:hanging="360"/>
      </w:pPr>
      <w:rPr>
        <w:rFonts w:ascii="Wingdings" w:hAnsi="Wingdings" w:hint="default"/>
      </w:rPr>
    </w:lvl>
    <w:lvl w:ilvl="8" w:tplc="7854A8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744E9"/>
    <w:multiLevelType w:val="hybridMultilevel"/>
    <w:tmpl w:val="ACDE6FDA"/>
    <w:lvl w:ilvl="0" w:tplc="76BC773C">
      <w:start w:val="1"/>
      <w:numFmt w:val="bullet"/>
      <w:lvlText w:val=""/>
      <w:lvlJc w:val="left"/>
      <w:pPr>
        <w:tabs>
          <w:tab w:val="num" w:pos="720"/>
        </w:tabs>
        <w:ind w:left="720" w:hanging="360"/>
      </w:pPr>
      <w:rPr>
        <w:rFonts w:ascii="Wingdings" w:hAnsi="Wingdings" w:hint="default"/>
      </w:rPr>
    </w:lvl>
    <w:lvl w:ilvl="1" w:tplc="D988DBF6" w:tentative="1">
      <w:start w:val="1"/>
      <w:numFmt w:val="bullet"/>
      <w:lvlText w:val=""/>
      <w:lvlJc w:val="left"/>
      <w:pPr>
        <w:tabs>
          <w:tab w:val="num" w:pos="1440"/>
        </w:tabs>
        <w:ind w:left="1440" w:hanging="360"/>
      </w:pPr>
      <w:rPr>
        <w:rFonts w:ascii="Wingdings" w:hAnsi="Wingdings" w:hint="default"/>
      </w:rPr>
    </w:lvl>
    <w:lvl w:ilvl="2" w:tplc="1ECA892A" w:tentative="1">
      <w:start w:val="1"/>
      <w:numFmt w:val="bullet"/>
      <w:lvlText w:val=""/>
      <w:lvlJc w:val="left"/>
      <w:pPr>
        <w:tabs>
          <w:tab w:val="num" w:pos="2160"/>
        </w:tabs>
        <w:ind w:left="2160" w:hanging="360"/>
      </w:pPr>
      <w:rPr>
        <w:rFonts w:ascii="Wingdings" w:hAnsi="Wingdings" w:hint="default"/>
      </w:rPr>
    </w:lvl>
    <w:lvl w:ilvl="3" w:tplc="A2F4E996" w:tentative="1">
      <w:start w:val="1"/>
      <w:numFmt w:val="bullet"/>
      <w:lvlText w:val=""/>
      <w:lvlJc w:val="left"/>
      <w:pPr>
        <w:tabs>
          <w:tab w:val="num" w:pos="2880"/>
        </w:tabs>
        <w:ind w:left="2880" w:hanging="360"/>
      </w:pPr>
      <w:rPr>
        <w:rFonts w:ascii="Wingdings" w:hAnsi="Wingdings" w:hint="default"/>
      </w:rPr>
    </w:lvl>
    <w:lvl w:ilvl="4" w:tplc="E3B6785A" w:tentative="1">
      <w:start w:val="1"/>
      <w:numFmt w:val="bullet"/>
      <w:lvlText w:val=""/>
      <w:lvlJc w:val="left"/>
      <w:pPr>
        <w:tabs>
          <w:tab w:val="num" w:pos="3600"/>
        </w:tabs>
        <w:ind w:left="3600" w:hanging="360"/>
      </w:pPr>
      <w:rPr>
        <w:rFonts w:ascii="Wingdings" w:hAnsi="Wingdings" w:hint="default"/>
      </w:rPr>
    </w:lvl>
    <w:lvl w:ilvl="5" w:tplc="A3F20AE2" w:tentative="1">
      <w:start w:val="1"/>
      <w:numFmt w:val="bullet"/>
      <w:lvlText w:val=""/>
      <w:lvlJc w:val="left"/>
      <w:pPr>
        <w:tabs>
          <w:tab w:val="num" w:pos="4320"/>
        </w:tabs>
        <w:ind w:left="4320" w:hanging="360"/>
      </w:pPr>
      <w:rPr>
        <w:rFonts w:ascii="Wingdings" w:hAnsi="Wingdings" w:hint="default"/>
      </w:rPr>
    </w:lvl>
    <w:lvl w:ilvl="6" w:tplc="0396D106" w:tentative="1">
      <w:start w:val="1"/>
      <w:numFmt w:val="bullet"/>
      <w:lvlText w:val=""/>
      <w:lvlJc w:val="left"/>
      <w:pPr>
        <w:tabs>
          <w:tab w:val="num" w:pos="5040"/>
        </w:tabs>
        <w:ind w:left="5040" w:hanging="360"/>
      </w:pPr>
      <w:rPr>
        <w:rFonts w:ascii="Wingdings" w:hAnsi="Wingdings" w:hint="default"/>
      </w:rPr>
    </w:lvl>
    <w:lvl w:ilvl="7" w:tplc="4FA27360" w:tentative="1">
      <w:start w:val="1"/>
      <w:numFmt w:val="bullet"/>
      <w:lvlText w:val=""/>
      <w:lvlJc w:val="left"/>
      <w:pPr>
        <w:tabs>
          <w:tab w:val="num" w:pos="5760"/>
        </w:tabs>
        <w:ind w:left="5760" w:hanging="360"/>
      </w:pPr>
      <w:rPr>
        <w:rFonts w:ascii="Wingdings" w:hAnsi="Wingdings" w:hint="default"/>
      </w:rPr>
    </w:lvl>
    <w:lvl w:ilvl="8" w:tplc="A10A97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F5F53"/>
    <w:multiLevelType w:val="hybridMultilevel"/>
    <w:tmpl w:val="86E229BC"/>
    <w:lvl w:ilvl="0" w:tplc="8FCAB8DA">
      <w:start w:val="1"/>
      <w:numFmt w:val="bullet"/>
      <w:lvlText w:val="•"/>
      <w:lvlJc w:val="left"/>
      <w:pPr>
        <w:tabs>
          <w:tab w:val="num" w:pos="720"/>
        </w:tabs>
        <w:ind w:left="720" w:hanging="360"/>
      </w:pPr>
      <w:rPr>
        <w:rFonts w:ascii="Arial" w:hAnsi="Arial" w:hint="default"/>
      </w:rPr>
    </w:lvl>
    <w:lvl w:ilvl="1" w:tplc="FBD47632" w:tentative="1">
      <w:start w:val="1"/>
      <w:numFmt w:val="bullet"/>
      <w:lvlText w:val="•"/>
      <w:lvlJc w:val="left"/>
      <w:pPr>
        <w:tabs>
          <w:tab w:val="num" w:pos="1440"/>
        </w:tabs>
        <w:ind w:left="1440" w:hanging="360"/>
      </w:pPr>
      <w:rPr>
        <w:rFonts w:ascii="Arial" w:hAnsi="Arial" w:hint="default"/>
      </w:rPr>
    </w:lvl>
    <w:lvl w:ilvl="2" w:tplc="E4C03A7A" w:tentative="1">
      <w:start w:val="1"/>
      <w:numFmt w:val="bullet"/>
      <w:lvlText w:val="•"/>
      <w:lvlJc w:val="left"/>
      <w:pPr>
        <w:tabs>
          <w:tab w:val="num" w:pos="2160"/>
        </w:tabs>
        <w:ind w:left="2160" w:hanging="360"/>
      </w:pPr>
      <w:rPr>
        <w:rFonts w:ascii="Arial" w:hAnsi="Arial" w:hint="default"/>
      </w:rPr>
    </w:lvl>
    <w:lvl w:ilvl="3" w:tplc="C2B8A0B6" w:tentative="1">
      <w:start w:val="1"/>
      <w:numFmt w:val="bullet"/>
      <w:lvlText w:val="•"/>
      <w:lvlJc w:val="left"/>
      <w:pPr>
        <w:tabs>
          <w:tab w:val="num" w:pos="2880"/>
        </w:tabs>
        <w:ind w:left="2880" w:hanging="360"/>
      </w:pPr>
      <w:rPr>
        <w:rFonts w:ascii="Arial" w:hAnsi="Arial" w:hint="default"/>
      </w:rPr>
    </w:lvl>
    <w:lvl w:ilvl="4" w:tplc="D940263C" w:tentative="1">
      <w:start w:val="1"/>
      <w:numFmt w:val="bullet"/>
      <w:lvlText w:val="•"/>
      <w:lvlJc w:val="left"/>
      <w:pPr>
        <w:tabs>
          <w:tab w:val="num" w:pos="3600"/>
        </w:tabs>
        <w:ind w:left="3600" w:hanging="360"/>
      </w:pPr>
      <w:rPr>
        <w:rFonts w:ascii="Arial" w:hAnsi="Arial" w:hint="default"/>
      </w:rPr>
    </w:lvl>
    <w:lvl w:ilvl="5" w:tplc="0EFE7C50" w:tentative="1">
      <w:start w:val="1"/>
      <w:numFmt w:val="bullet"/>
      <w:lvlText w:val="•"/>
      <w:lvlJc w:val="left"/>
      <w:pPr>
        <w:tabs>
          <w:tab w:val="num" w:pos="4320"/>
        </w:tabs>
        <w:ind w:left="4320" w:hanging="360"/>
      </w:pPr>
      <w:rPr>
        <w:rFonts w:ascii="Arial" w:hAnsi="Arial" w:hint="default"/>
      </w:rPr>
    </w:lvl>
    <w:lvl w:ilvl="6" w:tplc="82624E42" w:tentative="1">
      <w:start w:val="1"/>
      <w:numFmt w:val="bullet"/>
      <w:lvlText w:val="•"/>
      <w:lvlJc w:val="left"/>
      <w:pPr>
        <w:tabs>
          <w:tab w:val="num" w:pos="5040"/>
        </w:tabs>
        <w:ind w:left="5040" w:hanging="360"/>
      </w:pPr>
      <w:rPr>
        <w:rFonts w:ascii="Arial" w:hAnsi="Arial" w:hint="default"/>
      </w:rPr>
    </w:lvl>
    <w:lvl w:ilvl="7" w:tplc="9E3E592E" w:tentative="1">
      <w:start w:val="1"/>
      <w:numFmt w:val="bullet"/>
      <w:lvlText w:val="•"/>
      <w:lvlJc w:val="left"/>
      <w:pPr>
        <w:tabs>
          <w:tab w:val="num" w:pos="5760"/>
        </w:tabs>
        <w:ind w:left="5760" w:hanging="360"/>
      </w:pPr>
      <w:rPr>
        <w:rFonts w:ascii="Arial" w:hAnsi="Arial" w:hint="default"/>
      </w:rPr>
    </w:lvl>
    <w:lvl w:ilvl="8" w:tplc="8CEEE7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323724"/>
    <w:multiLevelType w:val="multilevel"/>
    <w:tmpl w:val="1F38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16824"/>
    <w:multiLevelType w:val="multilevel"/>
    <w:tmpl w:val="1398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636B07"/>
    <w:multiLevelType w:val="multilevel"/>
    <w:tmpl w:val="5C08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6669D6"/>
    <w:multiLevelType w:val="multilevel"/>
    <w:tmpl w:val="00AA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C5065"/>
    <w:multiLevelType w:val="hybridMultilevel"/>
    <w:tmpl w:val="EB9E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E1559"/>
    <w:multiLevelType w:val="hybridMultilevel"/>
    <w:tmpl w:val="744E3FF6"/>
    <w:lvl w:ilvl="0" w:tplc="171CF01E">
      <w:start w:val="1"/>
      <w:numFmt w:val="bullet"/>
      <w:lvlText w:val="•"/>
      <w:lvlJc w:val="left"/>
      <w:pPr>
        <w:tabs>
          <w:tab w:val="num" w:pos="720"/>
        </w:tabs>
        <w:ind w:left="720" w:hanging="360"/>
      </w:pPr>
      <w:rPr>
        <w:rFonts w:ascii="Arial" w:hAnsi="Arial" w:hint="default"/>
      </w:rPr>
    </w:lvl>
    <w:lvl w:ilvl="1" w:tplc="59A6BA16" w:tentative="1">
      <w:start w:val="1"/>
      <w:numFmt w:val="bullet"/>
      <w:lvlText w:val="•"/>
      <w:lvlJc w:val="left"/>
      <w:pPr>
        <w:tabs>
          <w:tab w:val="num" w:pos="1440"/>
        </w:tabs>
        <w:ind w:left="1440" w:hanging="360"/>
      </w:pPr>
      <w:rPr>
        <w:rFonts w:ascii="Arial" w:hAnsi="Arial" w:hint="default"/>
      </w:rPr>
    </w:lvl>
    <w:lvl w:ilvl="2" w:tplc="57BE778E" w:tentative="1">
      <w:start w:val="1"/>
      <w:numFmt w:val="bullet"/>
      <w:lvlText w:val="•"/>
      <w:lvlJc w:val="left"/>
      <w:pPr>
        <w:tabs>
          <w:tab w:val="num" w:pos="2160"/>
        </w:tabs>
        <w:ind w:left="2160" w:hanging="360"/>
      </w:pPr>
      <w:rPr>
        <w:rFonts w:ascii="Arial" w:hAnsi="Arial" w:hint="default"/>
      </w:rPr>
    </w:lvl>
    <w:lvl w:ilvl="3" w:tplc="F7C6FF4A" w:tentative="1">
      <w:start w:val="1"/>
      <w:numFmt w:val="bullet"/>
      <w:lvlText w:val="•"/>
      <w:lvlJc w:val="left"/>
      <w:pPr>
        <w:tabs>
          <w:tab w:val="num" w:pos="2880"/>
        </w:tabs>
        <w:ind w:left="2880" w:hanging="360"/>
      </w:pPr>
      <w:rPr>
        <w:rFonts w:ascii="Arial" w:hAnsi="Arial" w:hint="default"/>
      </w:rPr>
    </w:lvl>
    <w:lvl w:ilvl="4" w:tplc="58B80710" w:tentative="1">
      <w:start w:val="1"/>
      <w:numFmt w:val="bullet"/>
      <w:lvlText w:val="•"/>
      <w:lvlJc w:val="left"/>
      <w:pPr>
        <w:tabs>
          <w:tab w:val="num" w:pos="3600"/>
        </w:tabs>
        <w:ind w:left="3600" w:hanging="360"/>
      </w:pPr>
      <w:rPr>
        <w:rFonts w:ascii="Arial" w:hAnsi="Arial" w:hint="default"/>
      </w:rPr>
    </w:lvl>
    <w:lvl w:ilvl="5" w:tplc="41328802" w:tentative="1">
      <w:start w:val="1"/>
      <w:numFmt w:val="bullet"/>
      <w:lvlText w:val="•"/>
      <w:lvlJc w:val="left"/>
      <w:pPr>
        <w:tabs>
          <w:tab w:val="num" w:pos="4320"/>
        </w:tabs>
        <w:ind w:left="4320" w:hanging="360"/>
      </w:pPr>
      <w:rPr>
        <w:rFonts w:ascii="Arial" w:hAnsi="Arial" w:hint="default"/>
      </w:rPr>
    </w:lvl>
    <w:lvl w:ilvl="6" w:tplc="4B58D65A" w:tentative="1">
      <w:start w:val="1"/>
      <w:numFmt w:val="bullet"/>
      <w:lvlText w:val="•"/>
      <w:lvlJc w:val="left"/>
      <w:pPr>
        <w:tabs>
          <w:tab w:val="num" w:pos="5040"/>
        </w:tabs>
        <w:ind w:left="5040" w:hanging="360"/>
      </w:pPr>
      <w:rPr>
        <w:rFonts w:ascii="Arial" w:hAnsi="Arial" w:hint="default"/>
      </w:rPr>
    </w:lvl>
    <w:lvl w:ilvl="7" w:tplc="DEBA3374" w:tentative="1">
      <w:start w:val="1"/>
      <w:numFmt w:val="bullet"/>
      <w:lvlText w:val="•"/>
      <w:lvlJc w:val="left"/>
      <w:pPr>
        <w:tabs>
          <w:tab w:val="num" w:pos="5760"/>
        </w:tabs>
        <w:ind w:left="5760" w:hanging="360"/>
      </w:pPr>
      <w:rPr>
        <w:rFonts w:ascii="Arial" w:hAnsi="Arial" w:hint="default"/>
      </w:rPr>
    </w:lvl>
    <w:lvl w:ilvl="8" w:tplc="70CEF0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2D4DC6"/>
    <w:multiLevelType w:val="hybridMultilevel"/>
    <w:tmpl w:val="C24082C2"/>
    <w:lvl w:ilvl="0" w:tplc="D584C126">
      <w:start w:val="1"/>
      <w:numFmt w:val="bullet"/>
      <w:lvlText w:val=""/>
      <w:lvlJc w:val="left"/>
      <w:pPr>
        <w:tabs>
          <w:tab w:val="num" w:pos="720"/>
        </w:tabs>
        <w:ind w:left="720" w:hanging="360"/>
      </w:pPr>
      <w:rPr>
        <w:rFonts w:ascii="Wingdings" w:hAnsi="Wingdings" w:hint="default"/>
      </w:rPr>
    </w:lvl>
    <w:lvl w:ilvl="1" w:tplc="4740FA04" w:tentative="1">
      <w:start w:val="1"/>
      <w:numFmt w:val="bullet"/>
      <w:lvlText w:val=""/>
      <w:lvlJc w:val="left"/>
      <w:pPr>
        <w:tabs>
          <w:tab w:val="num" w:pos="1440"/>
        </w:tabs>
        <w:ind w:left="1440" w:hanging="360"/>
      </w:pPr>
      <w:rPr>
        <w:rFonts w:ascii="Wingdings" w:hAnsi="Wingdings" w:hint="default"/>
      </w:rPr>
    </w:lvl>
    <w:lvl w:ilvl="2" w:tplc="1F428C74" w:tentative="1">
      <w:start w:val="1"/>
      <w:numFmt w:val="bullet"/>
      <w:lvlText w:val=""/>
      <w:lvlJc w:val="left"/>
      <w:pPr>
        <w:tabs>
          <w:tab w:val="num" w:pos="2160"/>
        </w:tabs>
        <w:ind w:left="2160" w:hanging="360"/>
      </w:pPr>
      <w:rPr>
        <w:rFonts w:ascii="Wingdings" w:hAnsi="Wingdings" w:hint="default"/>
      </w:rPr>
    </w:lvl>
    <w:lvl w:ilvl="3" w:tplc="E036FA4E" w:tentative="1">
      <w:start w:val="1"/>
      <w:numFmt w:val="bullet"/>
      <w:lvlText w:val=""/>
      <w:lvlJc w:val="left"/>
      <w:pPr>
        <w:tabs>
          <w:tab w:val="num" w:pos="2880"/>
        </w:tabs>
        <w:ind w:left="2880" w:hanging="360"/>
      </w:pPr>
      <w:rPr>
        <w:rFonts w:ascii="Wingdings" w:hAnsi="Wingdings" w:hint="default"/>
      </w:rPr>
    </w:lvl>
    <w:lvl w:ilvl="4" w:tplc="2C401BE0" w:tentative="1">
      <w:start w:val="1"/>
      <w:numFmt w:val="bullet"/>
      <w:lvlText w:val=""/>
      <w:lvlJc w:val="left"/>
      <w:pPr>
        <w:tabs>
          <w:tab w:val="num" w:pos="3600"/>
        </w:tabs>
        <w:ind w:left="3600" w:hanging="360"/>
      </w:pPr>
      <w:rPr>
        <w:rFonts w:ascii="Wingdings" w:hAnsi="Wingdings" w:hint="default"/>
      </w:rPr>
    </w:lvl>
    <w:lvl w:ilvl="5" w:tplc="EB06C9B4" w:tentative="1">
      <w:start w:val="1"/>
      <w:numFmt w:val="bullet"/>
      <w:lvlText w:val=""/>
      <w:lvlJc w:val="left"/>
      <w:pPr>
        <w:tabs>
          <w:tab w:val="num" w:pos="4320"/>
        </w:tabs>
        <w:ind w:left="4320" w:hanging="360"/>
      </w:pPr>
      <w:rPr>
        <w:rFonts w:ascii="Wingdings" w:hAnsi="Wingdings" w:hint="default"/>
      </w:rPr>
    </w:lvl>
    <w:lvl w:ilvl="6" w:tplc="BAEC630E" w:tentative="1">
      <w:start w:val="1"/>
      <w:numFmt w:val="bullet"/>
      <w:lvlText w:val=""/>
      <w:lvlJc w:val="left"/>
      <w:pPr>
        <w:tabs>
          <w:tab w:val="num" w:pos="5040"/>
        </w:tabs>
        <w:ind w:left="5040" w:hanging="360"/>
      </w:pPr>
      <w:rPr>
        <w:rFonts w:ascii="Wingdings" w:hAnsi="Wingdings" w:hint="default"/>
      </w:rPr>
    </w:lvl>
    <w:lvl w:ilvl="7" w:tplc="A8B4A0C4" w:tentative="1">
      <w:start w:val="1"/>
      <w:numFmt w:val="bullet"/>
      <w:lvlText w:val=""/>
      <w:lvlJc w:val="left"/>
      <w:pPr>
        <w:tabs>
          <w:tab w:val="num" w:pos="5760"/>
        </w:tabs>
        <w:ind w:left="5760" w:hanging="360"/>
      </w:pPr>
      <w:rPr>
        <w:rFonts w:ascii="Wingdings" w:hAnsi="Wingdings" w:hint="default"/>
      </w:rPr>
    </w:lvl>
    <w:lvl w:ilvl="8" w:tplc="240EAC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F561A0"/>
    <w:multiLevelType w:val="hybridMultilevel"/>
    <w:tmpl w:val="F24CE6EA"/>
    <w:lvl w:ilvl="0" w:tplc="4840355E">
      <w:start w:val="1"/>
      <w:numFmt w:val="bullet"/>
      <w:lvlText w:val="•"/>
      <w:lvlJc w:val="left"/>
      <w:pPr>
        <w:tabs>
          <w:tab w:val="num" w:pos="720"/>
        </w:tabs>
        <w:ind w:left="720" w:hanging="360"/>
      </w:pPr>
      <w:rPr>
        <w:rFonts w:ascii="Arial" w:hAnsi="Arial" w:hint="default"/>
      </w:rPr>
    </w:lvl>
    <w:lvl w:ilvl="1" w:tplc="B0149A42" w:tentative="1">
      <w:start w:val="1"/>
      <w:numFmt w:val="bullet"/>
      <w:lvlText w:val="•"/>
      <w:lvlJc w:val="left"/>
      <w:pPr>
        <w:tabs>
          <w:tab w:val="num" w:pos="1440"/>
        </w:tabs>
        <w:ind w:left="1440" w:hanging="360"/>
      </w:pPr>
      <w:rPr>
        <w:rFonts w:ascii="Arial" w:hAnsi="Arial" w:hint="default"/>
      </w:rPr>
    </w:lvl>
    <w:lvl w:ilvl="2" w:tplc="3BBCF3D4" w:tentative="1">
      <w:start w:val="1"/>
      <w:numFmt w:val="bullet"/>
      <w:lvlText w:val="•"/>
      <w:lvlJc w:val="left"/>
      <w:pPr>
        <w:tabs>
          <w:tab w:val="num" w:pos="2160"/>
        </w:tabs>
        <w:ind w:left="2160" w:hanging="360"/>
      </w:pPr>
      <w:rPr>
        <w:rFonts w:ascii="Arial" w:hAnsi="Arial" w:hint="default"/>
      </w:rPr>
    </w:lvl>
    <w:lvl w:ilvl="3" w:tplc="99B66BD0" w:tentative="1">
      <w:start w:val="1"/>
      <w:numFmt w:val="bullet"/>
      <w:lvlText w:val="•"/>
      <w:lvlJc w:val="left"/>
      <w:pPr>
        <w:tabs>
          <w:tab w:val="num" w:pos="2880"/>
        </w:tabs>
        <w:ind w:left="2880" w:hanging="360"/>
      </w:pPr>
      <w:rPr>
        <w:rFonts w:ascii="Arial" w:hAnsi="Arial" w:hint="default"/>
      </w:rPr>
    </w:lvl>
    <w:lvl w:ilvl="4" w:tplc="A77CE22A" w:tentative="1">
      <w:start w:val="1"/>
      <w:numFmt w:val="bullet"/>
      <w:lvlText w:val="•"/>
      <w:lvlJc w:val="left"/>
      <w:pPr>
        <w:tabs>
          <w:tab w:val="num" w:pos="3600"/>
        </w:tabs>
        <w:ind w:left="3600" w:hanging="360"/>
      </w:pPr>
      <w:rPr>
        <w:rFonts w:ascii="Arial" w:hAnsi="Arial" w:hint="default"/>
      </w:rPr>
    </w:lvl>
    <w:lvl w:ilvl="5" w:tplc="205A79E8" w:tentative="1">
      <w:start w:val="1"/>
      <w:numFmt w:val="bullet"/>
      <w:lvlText w:val="•"/>
      <w:lvlJc w:val="left"/>
      <w:pPr>
        <w:tabs>
          <w:tab w:val="num" w:pos="4320"/>
        </w:tabs>
        <w:ind w:left="4320" w:hanging="360"/>
      </w:pPr>
      <w:rPr>
        <w:rFonts w:ascii="Arial" w:hAnsi="Arial" w:hint="default"/>
      </w:rPr>
    </w:lvl>
    <w:lvl w:ilvl="6" w:tplc="4E7E8BDA" w:tentative="1">
      <w:start w:val="1"/>
      <w:numFmt w:val="bullet"/>
      <w:lvlText w:val="•"/>
      <w:lvlJc w:val="left"/>
      <w:pPr>
        <w:tabs>
          <w:tab w:val="num" w:pos="5040"/>
        </w:tabs>
        <w:ind w:left="5040" w:hanging="360"/>
      </w:pPr>
      <w:rPr>
        <w:rFonts w:ascii="Arial" w:hAnsi="Arial" w:hint="default"/>
      </w:rPr>
    </w:lvl>
    <w:lvl w:ilvl="7" w:tplc="8A380B22" w:tentative="1">
      <w:start w:val="1"/>
      <w:numFmt w:val="bullet"/>
      <w:lvlText w:val="•"/>
      <w:lvlJc w:val="left"/>
      <w:pPr>
        <w:tabs>
          <w:tab w:val="num" w:pos="5760"/>
        </w:tabs>
        <w:ind w:left="5760" w:hanging="360"/>
      </w:pPr>
      <w:rPr>
        <w:rFonts w:ascii="Arial" w:hAnsi="Arial" w:hint="default"/>
      </w:rPr>
    </w:lvl>
    <w:lvl w:ilvl="8" w:tplc="890C04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1E4D2B"/>
    <w:multiLevelType w:val="hybridMultilevel"/>
    <w:tmpl w:val="50B0FC48"/>
    <w:lvl w:ilvl="0" w:tplc="1B34ED84">
      <w:start w:val="1"/>
      <w:numFmt w:val="bullet"/>
      <w:lvlText w:val="•"/>
      <w:lvlJc w:val="left"/>
      <w:pPr>
        <w:tabs>
          <w:tab w:val="num" w:pos="720"/>
        </w:tabs>
        <w:ind w:left="720" w:hanging="360"/>
      </w:pPr>
      <w:rPr>
        <w:rFonts w:ascii="Arial" w:hAnsi="Arial" w:hint="default"/>
      </w:rPr>
    </w:lvl>
    <w:lvl w:ilvl="1" w:tplc="79D0983E" w:tentative="1">
      <w:start w:val="1"/>
      <w:numFmt w:val="bullet"/>
      <w:lvlText w:val="•"/>
      <w:lvlJc w:val="left"/>
      <w:pPr>
        <w:tabs>
          <w:tab w:val="num" w:pos="1440"/>
        </w:tabs>
        <w:ind w:left="1440" w:hanging="360"/>
      </w:pPr>
      <w:rPr>
        <w:rFonts w:ascii="Arial" w:hAnsi="Arial" w:hint="default"/>
      </w:rPr>
    </w:lvl>
    <w:lvl w:ilvl="2" w:tplc="284EAF52" w:tentative="1">
      <w:start w:val="1"/>
      <w:numFmt w:val="bullet"/>
      <w:lvlText w:val="•"/>
      <w:lvlJc w:val="left"/>
      <w:pPr>
        <w:tabs>
          <w:tab w:val="num" w:pos="2160"/>
        </w:tabs>
        <w:ind w:left="2160" w:hanging="360"/>
      </w:pPr>
      <w:rPr>
        <w:rFonts w:ascii="Arial" w:hAnsi="Arial" w:hint="default"/>
      </w:rPr>
    </w:lvl>
    <w:lvl w:ilvl="3" w:tplc="80387B48" w:tentative="1">
      <w:start w:val="1"/>
      <w:numFmt w:val="bullet"/>
      <w:lvlText w:val="•"/>
      <w:lvlJc w:val="left"/>
      <w:pPr>
        <w:tabs>
          <w:tab w:val="num" w:pos="2880"/>
        </w:tabs>
        <w:ind w:left="2880" w:hanging="360"/>
      </w:pPr>
      <w:rPr>
        <w:rFonts w:ascii="Arial" w:hAnsi="Arial" w:hint="default"/>
      </w:rPr>
    </w:lvl>
    <w:lvl w:ilvl="4" w:tplc="FA82F32E" w:tentative="1">
      <w:start w:val="1"/>
      <w:numFmt w:val="bullet"/>
      <w:lvlText w:val="•"/>
      <w:lvlJc w:val="left"/>
      <w:pPr>
        <w:tabs>
          <w:tab w:val="num" w:pos="3600"/>
        </w:tabs>
        <w:ind w:left="3600" w:hanging="360"/>
      </w:pPr>
      <w:rPr>
        <w:rFonts w:ascii="Arial" w:hAnsi="Arial" w:hint="default"/>
      </w:rPr>
    </w:lvl>
    <w:lvl w:ilvl="5" w:tplc="BCB2A15A" w:tentative="1">
      <w:start w:val="1"/>
      <w:numFmt w:val="bullet"/>
      <w:lvlText w:val="•"/>
      <w:lvlJc w:val="left"/>
      <w:pPr>
        <w:tabs>
          <w:tab w:val="num" w:pos="4320"/>
        </w:tabs>
        <w:ind w:left="4320" w:hanging="360"/>
      </w:pPr>
      <w:rPr>
        <w:rFonts w:ascii="Arial" w:hAnsi="Arial" w:hint="default"/>
      </w:rPr>
    </w:lvl>
    <w:lvl w:ilvl="6" w:tplc="7EF60C00" w:tentative="1">
      <w:start w:val="1"/>
      <w:numFmt w:val="bullet"/>
      <w:lvlText w:val="•"/>
      <w:lvlJc w:val="left"/>
      <w:pPr>
        <w:tabs>
          <w:tab w:val="num" w:pos="5040"/>
        </w:tabs>
        <w:ind w:left="5040" w:hanging="360"/>
      </w:pPr>
      <w:rPr>
        <w:rFonts w:ascii="Arial" w:hAnsi="Arial" w:hint="default"/>
      </w:rPr>
    </w:lvl>
    <w:lvl w:ilvl="7" w:tplc="BF665D5E" w:tentative="1">
      <w:start w:val="1"/>
      <w:numFmt w:val="bullet"/>
      <w:lvlText w:val="•"/>
      <w:lvlJc w:val="left"/>
      <w:pPr>
        <w:tabs>
          <w:tab w:val="num" w:pos="5760"/>
        </w:tabs>
        <w:ind w:left="5760" w:hanging="360"/>
      </w:pPr>
      <w:rPr>
        <w:rFonts w:ascii="Arial" w:hAnsi="Arial" w:hint="default"/>
      </w:rPr>
    </w:lvl>
    <w:lvl w:ilvl="8" w:tplc="59EE7A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435280"/>
    <w:multiLevelType w:val="hybridMultilevel"/>
    <w:tmpl w:val="5BEAA6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4D7B5F"/>
    <w:multiLevelType w:val="hybridMultilevel"/>
    <w:tmpl w:val="8F9A977A"/>
    <w:lvl w:ilvl="0" w:tplc="C16CFF2E">
      <w:start w:val="1"/>
      <w:numFmt w:val="bullet"/>
      <w:lvlText w:val=""/>
      <w:lvlJc w:val="left"/>
      <w:pPr>
        <w:tabs>
          <w:tab w:val="num" w:pos="720"/>
        </w:tabs>
        <w:ind w:left="720" w:hanging="360"/>
      </w:pPr>
      <w:rPr>
        <w:rFonts w:ascii="Wingdings" w:hAnsi="Wingdings" w:hint="default"/>
      </w:rPr>
    </w:lvl>
    <w:lvl w:ilvl="1" w:tplc="4282E2C2" w:tentative="1">
      <w:start w:val="1"/>
      <w:numFmt w:val="bullet"/>
      <w:lvlText w:val=""/>
      <w:lvlJc w:val="left"/>
      <w:pPr>
        <w:tabs>
          <w:tab w:val="num" w:pos="1440"/>
        </w:tabs>
        <w:ind w:left="1440" w:hanging="360"/>
      </w:pPr>
      <w:rPr>
        <w:rFonts w:ascii="Wingdings" w:hAnsi="Wingdings" w:hint="default"/>
      </w:rPr>
    </w:lvl>
    <w:lvl w:ilvl="2" w:tplc="D29C4C9E" w:tentative="1">
      <w:start w:val="1"/>
      <w:numFmt w:val="bullet"/>
      <w:lvlText w:val=""/>
      <w:lvlJc w:val="left"/>
      <w:pPr>
        <w:tabs>
          <w:tab w:val="num" w:pos="2160"/>
        </w:tabs>
        <w:ind w:left="2160" w:hanging="360"/>
      </w:pPr>
      <w:rPr>
        <w:rFonts w:ascii="Wingdings" w:hAnsi="Wingdings" w:hint="default"/>
      </w:rPr>
    </w:lvl>
    <w:lvl w:ilvl="3" w:tplc="E260392A" w:tentative="1">
      <w:start w:val="1"/>
      <w:numFmt w:val="bullet"/>
      <w:lvlText w:val=""/>
      <w:lvlJc w:val="left"/>
      <w:pPr>
        <w:tabs>
          <w:tab w:val="num" w:pos="2880"/>
        </w:tabs>
        <w:ind w:left="2880" w:hanging="360"/>
      </w:pPr>
      <w:rPr>
        <w:rFonts w:ascii="Wingdings" w:hAnsi="Wingdings" w:hint="default"/>
      </w:rPr>
    </w:lvl>
    <w:lvl w:ilvl="4" w:tplc="84CC017E" w:tentative="1">
      <w:start w:val="1"/>
      <w:numFmt w:val="bullet"/>
      <w:lvlText w:val=""/>
      <w:lvlJc w:val="left"/>
      <w:pPr>
        <w:tabs>
          <w:tab w:val="num" w:pos="3600"/>
        </w:tabs>
        <w:ind w:left="3600" w:hanging="360"/>
      </w:pPr>
      <w:rPr>
        <w:rFonts w:ascii="Wingdings" w:hAnsi="Wingdings" w:hint="default"/>
      </w:rPr>
    </w:lvl>
    <w:lvl w:ilvl="5" w:tplc="8CC263CC" w:tentative="1">
      <w:start w:val="1"/>
      <w:numFmt w:val="bullet"/>
      <w:lvlText w:val=""/>
      <w:lvlJc w:val="left"/>
      <w:pPr>
        <w:tabs>
          <w:tab w:val="num" w:pos="4320"/>
        </w:tabs>
        <w:ind w:left="4320" w:hanging="360"/>
      </w:pPr>
      <w:rPr>
        <w:rFonts w:ascii="Wingdings" w:hAnsi="Wingdings" w:hint="default"/>
      </w:rPr>
    </w:lvl>
    <w:lvl w:ilvl="6" w:tplc="FE580118" w:tentative="1">
      <w:start w:val="1"/>
      <w:numFmt w:val="bullet"/>
      <w:lvlText w:val=""/>
      <w:lvlJc w:val="left"/>
      <w:pPr>
        <w:tabs>
          <w:tab w:val="num" w:pos="5040"/>
        </w:tabs>
        <w:ind w:left="5040" w:hanging="360"/>
      </w:pPr>
      <w:rPr>
        <w:rFonts w:ascii="Wingdings" w:hAnsi="Wingdings" w:hint="default"/>
      </w:rPr>
    </w:lvl>
    <w:lvl w:ilvl="7" w:tplc="568ED9F8" w:tentative="1">
      <w:start w:val="1"/>
      <w:numFmt w:val="bullet"/>
      <w:lvlText w:val=""/>
      <w:lvlJc w:val="left"/>
      <w:pPr>
        <w:tabs>
          <w:tab w:val="num" w:pos="5760"/>
        </w:tabs>
        <w:ind w:left="5760" w:hanging="360"/>
      </w:pPr>
      <w:rPr>
        <w:rFonts w:ascii="Wingdings" w:hAnsi="Wingdings" w:hint="default"/>
      </w:rPr>
    </w:lvl>
    <w:lvl w:ilvl="8" w:tplc="80EEA3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574963"/>
    <w:multiLevelType w:val="hybridMultilevel"/>
    <w:tmpl w:val="317E148C"/>
    <w:lvl w:ilvl="0" w:tplc="98B60D38">
      <w:start w:val="1"/>
      <w:numFmt w:val="bullet"/>
      <w:lvlText w:val="•"/>
      <w:lvlJc w:val="left"/>
      <w:pPr>
        <w:tabs>
          <w:tab w:val="num" w:pos="720"/>
        </w:tabs>
        <w:ind w:left="720" w:hanging="360"/>
      </w:pPr>
      <w:rPr>
        <w:rFonts w:ascii="Arial" w:hAnsi="Arial" w:hint="default"/>
      </w:rPr>
    </w:lvl>
    <w:lvl w:ilvl="1" w:tplc="9CCA9E54" w:tentative="1">
      <w:start w:val="1"/>
      <w:numFmt w:val="bullet"/>
      <w:lvlText w:val="•"/>
      <w:lvlJc w:val="left"/>
      <w:pPr>
        <w:tabs>
          <w:tab w:val="num" w:pos="1440"/>
        </w:tabs>
        <w:ind w:left="1440" w:hanging="360"/>
      </w:pPr>
      <w:rPr>
        <w:rFonts w:ascii="Arial" w:hAnsi="Arial" w:hint="default"/>
      </w:rPr>
    </w:lvl>
    <w:lvl w:ilvl="2" w:tplc="A92A3190" w:tentative="1">
      <w:start w:val="1"/>
      <w:numFmt w:val="bullet"/>
      <w:lvlText w:val="•"/>
      <w:lvlJc w:val="left"/>
      <w:pPr>
        <w:tabs>
          <w:tab w:val="num" w:pos="2160"/>
        </w:tabs>
        <w:ind w:left="2160" w:hanging="360"/>
      </w:pPr>
      <w:rPr>
        <w:rFonts w:ascii="Arial" w:hAnsi="Arial" w:hint="default"/>
      </w:rPr>
    </w:lvl>
    <w:lvl w:ilvl="3" w:tplc="CAAA90BE" w:tentative="1">
      <w:start w:val="1"/>
      <w:numFmt w:val="bullet"/>
      <w:lvlText w:val="•"/>
      <w:lvlJc w:val="left"/>
      <w:pPr>
        <w:tabs>
          <w:tab w:val="num" w:pos="2880"/>
        </w:tabs>
        <w:ind w:left="2880" w:hanging="360"/>
      </w:pPr>
      <w:rPr>
        <w:rFonts w:ascii="Arial" w:hAnsi="Arial" w:hint="default"/>
      </w:rPr>
    </w:lvl>
    <w:lvl w:ilvl="4" w:tplc="4A40CEA4" w:tentative="1">
      <w:start w:val="1"/>
      <w:numFmt w:val="bullet"/>
      <w:lvlText w:val="•"/>
      <w:lvlJc w:val="left"/>
      <w:pPr>
        <w:tabs>
          <w:tab w:val="num" w:pos="3600"/>
        </w:tabs>
        <w:ind w:left="3600" w:hanging="360"/>
      </w:pPr>
      <w:rPr>
        <w:rFonts w:ascii="Arial" w:hAnsi="Arial" w:hint="default"/>
      </w:rPr>
    </w:lvl>
    <w:lvl w:ilvl="5" w:tplc="FEA4A85E" w:tentative="1">
      <w:start w:val="1"/>
      <w:numFmt w:val="bullet"/>
      <w:lvlText w:val="•"/>
      <w:lvlJc w:val="left"/>
      <w:pPr>
        <w:tabs>
          <w:tab w:val="num" w:pos="4320"/>
        </w:tabs>
        <w:ind w:left="4320" w:hanging="360"/>
      </w:pPr>
      <w:rPr>
        <w:rFonts w:ascii="Arial" w:hAnsi="Arial" w:hint="default"/>
      </w:rPr>
    </w:lvl>
    <w:lvl w:ilvl="6" w:tplc="9D820614" w:tentative="1">
      <w:start w:val="1"/>
      <w:numFmt w:val="bullet"/>
      <w:lvlText w:val="•"/>
      <w:lvlJc w:val="left"/>
      <w:pPr>
        <w:tabs>
          <w:tab w:val="num" w:pos="5040"/>
        </w:tabs>
        <w:ind w:left="5040" w:hanging="360"/>
      </w:pPr>
      <w:rPr>
        <w:rFonts w:ascii="Arial" w:hAnsi="Arial" w:hint="default"/>
      </w:rPr>
    </w:lvl>
    <w:lvl w:ilvl="7" w:tplc="769A5296" w:tentative="1">
      <w:start w:val="1"/>
      <w:numFmt w:val="bullet"/>
      <w:lvlText w:val="•"/>
      <w:lvlJc w:val="left"/>
      <w:pPr>
        <w:tabs>
          <w:tab w:val="num" w:pos="5760"/>
        </w:tabs>
        <w:ind w:left="5760" w:hanging="360"/>
      </w:pPr>
      <w:rPr>
        <w:rFonts w:ascii="Arial" w:hAnsi="Arial" w:hint="default"/>
      </w:rPr>
    </w:lvl>
    <w:lvl w:ilvl="8" w:tplc="C7B877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E3175D"/>
    <w:multiLevelType w:val="hybridMultilevel"/>
    <w:tmpl w:val="20D88A58"/>
    <w:lvl w:ilvl="0" w:tplc="B8949776">
      <w:start w:val="1"/>
      <w:numFmt w:val="bullet"/>
      <w:lvlText w:val=""/>
      <w:lvlJc w:val="left"/>
      <w:pPr>
        <w:tabs>
          <w:tab w:val="num" w:pos="720"/>
        </w:tabs>
        <w:ind w:left="720" w:hanging="360"/>
      </w:pPr>
      <w:rPr>
        <w:rFonts w:ascii="Wingdings" w:hAnsi="Wingdings" w:hint="default"/>
      </w:rPr>
    </w:lvl>
    <w:lvl w:ilvl="1" w:tplc="2756850C" w:tentative="1">
      <w:start w:val="1"/>
      <w:numFmt w:val="bullet"/>
      <w:lvlText w:val=""/>
      <w:lvlJc w:val="left"/>
      <w:pPr>
        <w:tabs>
          <w:tab w:val="num" w:pos="1440"/>
        </w:tabs>
        <w:ind w:left="1440" w:hanging="360"/>
      </w:pPr>
      <w:rPr>
        <w:rFonts w:ascii="Wingdings" w:hAnsi="Wingdings" w:hint="default"/>
      </w:rPr>
    </w:lvl>
    <w:lvl w:ilvl="2" w:tplc="8E028A2C" w:tentative="1">
      <w:start w:val="1"/>
      <w:numFmt w:val="bullet"/>
      <w:lvlText w:val=""/>
      <w:lvlJc w:val="left"/>
      <w:pPr>
        <w:tabs>
          <w:tab w:val="num" w:pos="2160"/>
        </w:tabs>
        <w:ind w:left="2160" w:hanging="360"/>
      </w:pPr>
      <w:rPr>
        <w:rFonts w:ascii="Wingdings" w:hAnsi="Wingdings" w:hint="default"/>
      </w:rPr>
    </w:lvl>
    <w:lvl w:ilvl="3" w:tplc="5FA4987E" w:tentative="1">
      <w:start w:val="1"/>
      <w:numFmt w:val="bullet"/>
      <w:lvlText w:val=""/>
      <w:lvlJc w:val="left"/>
      <w:pPr>
        <w:tabs>
          <w:tab w:val="num" w:pos="2880"/>
        </w:tabs>
        <w:ind w:left="2880" w:hanging="360"/>
      </w:pPr>
      <w:rPr>
        <w:rFonts w:ascii="Wingdings" w:hAnsi="Wingdings" w:hint="default"/>
      </w:rPr>
    </w:lvl>
    <w:lvl w:ilvl="4" w:tplc="A9A6C132" w:tentative="1">
      <w:start w:val="1"/>
      <w:numFmt w:val="bullet"/>
      <w:lvlText w:val=""/>
      <w:lvlJc w:val="left"/>
      <w:pPr>
        <w:tabs>
          <w:tab w:val="num" w:pos="3600"/>
        </w:tabs>
        <w:ind w:left="3600" w:hanging="360"/>
      </w:pPr>
      <w:rPr>
        <w:rFonts w:ascii="Wingdings" w:hAnsi="Wingdings" w:hint="default"/>
      </w:rPr>
    </w:lvl>
    <w:lvl w:ilvl="5" w:tplc="28022EEA" w:tentative="1">
      <w:start w:val="1"/>
      <w:numFmt w:val="bullet"/>
      <w:lvlText w:val=""/>
      <w:lvlJc w:val="left"/>
      <w:pPr>
        <w:tabs>
          <w:tab w:val="num" w:pos="4320"/>
        </w:tabs>
        <w:ind w:left="4320" w:hanging="360"/>
      </w:pPr>
      <w:rPr>
        <w:rFonts w:ascii="Wingdings" w:hAnsi="Wingdings" w:hint="default"/>
      </w:rPr>
    </w:lvl>
    <w:lvl w:ilvl="6" w:tplc="160C2B00" w:tentative="1">
      <w:start w:val="1"/>
      <w:numFmt w:val="bullet"/>
      <w:lvlText w:val=""/>
      <w:lvlJc w:val="left"/>
      <w:pPr>
        <w:tabs>
          <w:tab w:val="num" w:pos="5040"/>
        </w:tabs>
        <w:ind w:left="5040" w:hanging="360"/>
      </w:pPr>
      <w:rPr>
        <w:rFonts w:ascii="Wingdings" w:hAnsi="Wingdings" w:hint="default"/>
      </w:rPr>
    </w:lvl>
    <w:lvl w:ilvl="7" w:tplc="EA7C5082" w:tentative="1">
      <w:start w:val="1"/>
      <w:numFmt w:val="bullet"/>
      <w:lvlText w:val=""/>
      <w:lvlJc w:val="left"/>
      <w:pPr>
        <w:tabs>
          <w:tab w:val="num" w:pos="5760"/>
        </w:tabs>
        <w:ind w:left="5760" w:hanging="360"/>
      </w:pPr>
      <w:rPr>
        <w:rFonts w:ascii="Wingdings" w:hAnsi="Wingdings" w:hint="default"/>
      </w:rPr>
    </w:lvl>
    <w:lvl w:ilvl="8" w:tplc="DCD6A5A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002EBF"/>
    <w:multiLevelType w:val="multilevel"/>
    <w:tmpl w:val="35D4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AF638B"/>
    <w:multiLevelType w:val="hybridMultilevel"/>
    <w:tmpl w:val="5464F302"/>
    <w:lvl w:ilvl="0" w:tplc="13B8E640">
      <w:start w:val="1"/>
      <w:numFmt w:val="bullet"/>
      <w:lvlText w:val=""/>
      <w:lvlJc w:val="left"/>
      <w:pPr>
        <w:tabs>
          <w:tab w:val="num" w:pos="720"/>
        </w:tabs>
        <w:ind w:left="720" w:hanging="360"/>
      </w:pPr>
      <w:rPr>
        <w:rFonts w:ascii="Wingdings" w:hAnsi="Wingdings" w:hint="default"/>
      </w:rPr>
    </w:lvl>
    <w:lvl w:ilvl="1" w:tplc="B5B4385E" w:tentative="1">
      <w:start w:val="1"/>
      <w:numFmt w:val="bullet"/>
      <w:lvlText w:val=""/>
      <w:lvlJc w:val="left"/>
      <w:pPr>
        <w:tabs>
          <w:tab w:val="num" w:pos="1440"/>
        </w:tabs>
        <w:ind w:left="1440" w:hanging="360"/>
      </w:pPr>
      <w:rPr>
        <w:rFonts w:ascii="Wingdings" w:hAnsi="Wingdings" w:hint="default"/>
      </w:rPr>
    </w:lvl>
    <w:lvl w:ilvl="2" w:tplc="B648952E" w:tentative="1">
      <w:start w:val="1"/>
      <w:numFmt w:val="bullet"/>
      <w:lvlText w:val=""/>
      <w:lvlJc w:val="left"/>
      <w:pPr>
        <w:tabs>
          <w:tab w:val="num" w:pos="2160"/>
        </w:tabs>
        <w:ind w:left="2160" w:hanging="360"/>
      </w:pPr>
      <w:rPr>
        <w:rFonts w:ascii="Wingdings" w:hAnsi="Wingdings" w:hint="default"/>
      </w:rPr>
    </w:lvl>
    <w:lvl w:ilvl="3" w:tplc="AC3AC1C8" w:tentative="1">
      <w:start w:val="1"/>
      <w:numFmt w:val="bullet"/>
      <w:lvlText w:val=""/>
      <w:lvlJc w:val="left"/>
      <w:pPr>
        <w:tabs>
          <w:tab w:val="num" w:pos="2880"/>
        </w:tabs>
        <w:ind w:left="2880" w:hanging="360"/>
      </w:pPr>
      <w:rPr>
        <w:rFonts w:ascii="Wingdings" w:hAnsi="Wingdings" w:hint="default"/>
      </w:rPr>
    </w:lvl>
    <w:lvl w:ilvl="4" w:tplc="9976CB66" w:tentative="1">
      <w:start w:val="1"/>
      <w:numFmt w:val="bullet"/>
      <w:lvlText w:val=""/>
      <w:lvlJc w:val="left"/>
      <w:pPr>
        <w:tabs>
          <w:tab w:val="num" w:pos="3600"/>
        </w:tabs>
        <w:ind w:left="3600" w:hanging="360"/>
      </w:pPr>
      <w:rPr>
        <w:rFonts w:ascii="Wingdings" w:hAnsi="Wingdings" w:hint="default"/>
      </w:rPr>
    </w:lvl>
    <w:lvl w:ilvl="5" w:tplc="BD3C4C84" w:tentative="1">
      <w:start w:val="1"/>
      <w:numFmt w:val="bullet"/>
      <w:lvlText w:val=""/>
      <w:lvlJc w:val="left"/>
      <w:pPr>
        <w:tabs>
          <w:tab w:val="num" w:pos="4320"/>
        </w:tabs>
        <w:ind w:left="4320" w:hanging="360"/>
      </w:pPr>
      <w:rPr>
        <w:rFonts w:ascii="Wingdings" w:hAnsi="Wingdings" w:hint="default"/>
      </w:rPr>
    </w:lvl>
    <w:lvl w:ilvl="6" w:tplc="BB96F12A" w:tentative="1">
      <w:start w:val="1"/>
      <w:numFmt w:val="bullet"/>
      <w:lvlText w:val=""/>
      <w:lvlJc w:val="left"/>
      <w:pPr>
        <w:tabs>
          <w:tab w:val="num" w:pos="5040"/>
        </w:tabs>
        <w:ind w:left="5040" w:hanging="360"/>
      </w:pPr>
      <w:rPr>
        <w:rFonts w:ascii="Wingdings" w:hAnsi="Wingdings" w:hint="default"/>
      </w:rPr>
    </w:lvl>
    <w:lvl w:ilvl="7" w:tplc="A27C1198" w:tentative="1">
      <w:start w:val="1"/>
      <w:numFmt w:val="bullet"/>
      <w:lvlText w:val=""/>
      <w:lvlJc w:val="left"/>
      <w:pPr>
        <w:tabs>
          <w:tab w:val="num" w:pos="5760"/>
        </w:tabs>
        <w:ind w:left="5760" w:hanging="360"/>
      </w:pPr>
      <w:rPr>
        <w:rFonts w:ascii="Wingdings" w:hAnsi="Wingdings" w:hint="default"/>
      </w:rPr>
    </w:lvl>
    <w:lvl w:ilvl="8" w:tplc="37E8302A" w:tentative="1">
      <w:start w:val="1"/>
      <w:numFmt w:val="bullet"/>
      <w:lvlText w:val=""/>
      <w:lvlJc w:val="left"/>
      <w:pPr>
        <w:tabs>
          <w:tab w:val="num" w:pos="6480"/>
        </w:tabs>
        <w:ind w:left="6480" w:hanging="360"/>
      </w:pPr>
      <w:rPr>
        <w:rFonts w:ascii="Wingdings" w:hAnsi="Wingdings" w:hint="default"/>
      </w:rPr>
    </w:lvl>
  </w:abstractNum>
  <w:num w:numId="1" w16cid:durableId="1908832531">
    <w:abstractNumId w:val="6"/>
  </w:num>
  <w:num w:numId="2" w16cid:durableId="1142965737">
    <w:abstractNumId w:val="15"/>
  </w:num>
  <w:num w:numId="3" w16cid:durableId="1786996036">
    <w:abstractNumId w:val="10"/>
  </w:num>
  <w:num w:numId="4" w16cid:durableId="550575506">
    <w:abstractNumId w:val="9"/>
  </w:num>
  <w:num w:numId="5" w16cid:durableId="101266303">
    <w:abstractNumId w:val="8"/>
  </w:num>
  <w:num w:numId="6" w16cid:durableId="2111272402">
    <w:abstractNumId w:val="7"/>
  </w:num>
  <w:num w:numId="7" w16cid:durableId="2011712361">
    <w:abstractNumId w:val="19"/>
  </w:num>
  <w:num w:numId="8" w16cid:durableId="252862788">
    <w:abstractNumId w:val="0"/>
  </w:num>
  <w:num w:numId="9" w16cid:durableId="53238398">
    <w:abstractNumId w:val="18"/>
  </w:num>
  <w:num w:numId="10" w16cid:durableId="1410494816">
    <w:abstractNumId w:val="5"/>
  </w:num>
  <w:num w:numId="11" w16cid:durableId="1214001276">
    <w:abstractNumId w:val="12"/>
  </w:num>
  <w:num w:numId="12" w16cid:durableId="171839642">
    <w:abstractNumId w:val="1"/>
  </w:num>
  <w:num w:numId="13" w16cid:durableId="1928928846">
    <w:abstractNumId w:val="16"/>
  </w:num>
  <w:num w:numId="14" w16cid:durableId="336807047">
    <w:abstractNumId w:val="13"/>
  </w:num>
  <w:num w:numId="15" w16cid:durableId="140849148">
    <w:abstractNumId w:val="20"/>
  </w:num>
  <w:num w:numId="16" w16cid:durableId="668873610">
    <w:abstractNumId w:val="14"/>
  </w:num>
  <w:num w:numId="17" w16cid:durableId="2095517070">
    <w:abstractNumId w:val="4"/>
  </w:num>
  <w:num w:numId="18" w16cid:durableId="565534844">
    <w:abstractNumId w:val="17"/>
  </w:num>
  <w:num w:numId="19" w16cid:durableId="980117591">
    <w:abstractNumId w:val="2"/>
  </w:num>
  <w:num w:numId="20" w16cid:durableId="1346057426">
    <w:abstractNumId w:val="11"/>
  </w:num>
  <w:num w:numId="21" w16cid:durableId="1920097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8"/>
    <w:rsid w:val="00013658"/>
    <w:rsid w:val="0002629C"/>
    <w:rsid w:val="000525F4"/>
    <w:rsid w:val="00052C52"/>
    <w:rsid w:val="000747DF"/>
    <w:rsid w:val="00074F64"/>
    <w:rsid w:val="000A6F46"/>
    <w:rsid w:val="000C7D24"/>
    <w:rsid w:val="000D1ADE"/>
    <w:rsid w:val="00103DAC"/>
    <w:rsid w:val="00146AD0"/>
    <w:rsid w:val="00157886"/>
    <w:rsid w:val="00182DC9"/>
    <w:rsid w:val="00183595"/>
    <w:rsid w:val="001A0598"/>
    <w:rsid w:val="001B298A"/>
    <w:rsid w:val="001E3377"/>
    <w:rsid w:val="00236565"/>
    <w:rsid w:val="00244005"/>
    <w:rsid w:val="00272D67"/>
    <w:rsid w:val="00283A90"/>
    <w:rsid w:val="0028534D"/>
    <w:rsid w:val="002C7315"/>
    <w:rsid w:val="002D2D52"/>
    <w:rsid w:val="0035280D"/>
    <w:rsid w:val="00373682"/>
    <w:rsid w:val="003D7901"/>
    <w:rsid w:val="003E5427"/>
    <w:rsid w:val="00495D31"/>
    <w:rsid w:val="005223A4"/>
    <w:rsid w:val="00523149"/>
    <w:rsid w:val="0055742A"/>
    <w:rsid w:val="005642B7"/>
    <w:rsid w:val="00565BE4"/>
    <w:rsid w:val="00576EDB"/>
    <w:rsid w:val="006A2D64"/>
    <w:rsid w:val="006B57F2"/>
    <w:rsid w:val="006D2919"/>
    <w:rsid w:val="006F1CC6"/>
    <w:rsid w:val="006F4C30"/>
    <w:rsid w:val="00701BDE"/>
    <w:rsid w:val="00712455"/>
    <w:rsid w:val="007400A8"/>
    <w:rsid w:val="007629F2"/>
    <w:rsid w:val="007B3442"/>
    <w:rsid w:val="007F3AFB"/>
    <w:rsid w:val="00823E17"/>
    <w:rsid w:val="0088297F"/>
    <w:rsid w:val="008B0338"/>
    <w:rsid w:val="008B5A14"/>
    <w:rsid w:val="008F02C5"/>
    <w:rsid w:val="0090088D"/>
    <w:rsid w:val="00950802"/>
    <w:rsid w:val="009525C7"/>
    <w:rsid w:val="00963F77"/>
    <w:rsid w:val="00975B8F"/>
    <w:rsid w:val="009A5A49"/>
    <w:rsid w:val="009C01BE"/>
    <w:rsid w:val="009C26AE"/>
    <w:rsid w:val="009F08C0"/>
    <w:rsid w:val="00AA2593"/>
    <w:rsid w:val="00AA52D1"/>
    <w:rsid w:val="00B30342"/>
    <w:rsid w:val="00B56AB5"/>
    <w:rsid w:val="00B70466"/>
    <w:rsid w:val="00B823C3"/>
    <w:rsid w:val="00B84D2B"/>
    <w:rsid w:val="00BA4FF7"/>
    <w:rsid w:val="00BE18A4"/>
    <w:rsid w:val="00C438D0"/>
    <w:rsid w:val="00C4418E"/>
    <w:rsid w:val="00C529BF"/>
    <w:rsid w:val="00C55F29"/>
    <w:rsid w:val="00CD29AF"/>
    <w:rsid w:val="00CD4EC1"/>
    <w:rsid w:val="00CE694D"/>
    <w:rsid w:val="00D263FA"/>
    <w:rsid w:val="00D34847"/>
    <w:rsid w:val="00D51417"/>
    <w:rsid w:val="00D73C80"/>
    <w:rsid w:val="00DA2E1D"/>
    <w:rsid w:val="00DB2F13"/>
    <w:rsid w:val="00DE5B0F"/>
    <w:rsid w:val="00DF0C95"/>
    <w:rsid w:val="00E11153"/>
    <w:rsid w:val="00E2192E"/>
    <w:rsid w:val="00E26CAA"/>
    <w:rsid w:val="00E600C4"/>
    <w:rsid w:val="00EA5EC0"/>
    <w:rsid w:val="00EB358C"/>
    <w:rsid w:val="00EC4837"/>
    <w:rsid w:val="00F514A6"/>
    <w:rsid w:val="00F86890"/>
    <w:rsid w:val="00F91D9C"/>
    <w:rsid w:val="00F93570"/>
    <w:rsid w:val="00FA5102"/>
    <w:rsid w:val="00FD31F5"/>
    <w:rsid w:val="00FD4533"/>
    <w:rsid w:val="00FE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02D960"/>
  <w15:chartTrackingRefBased/>
  <w15:docId w15:val="{DF6789E1-ACB7-9E41-8AE3-6ADB5361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kern w:val="2"/>
        <w:sz w:val="22"/>
        <w:szCs w:val="22"/>
        <w:lang w:val="en-GB"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D9C"/>
  </w:style>
  <w:style w:type="paragraph" w:styleId="Heading1">
    <w:name w:val="heading 1"/>
    <w:basedOn w:val="Normal"/>
    <w:next w:val="Normal"/>
    <w:link w:val="Heading1Char"/>
    <w:uiPriority w:val="9"/>
    <w:qFormat/>
    <w:rsid w:val="00F91D9C"/>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F91D9C"/>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F91D9C"/>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F91D9C"/>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F91D9C"/>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F91D9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D9C"/>
    <w:rPr>
      <w:sz w:val="40"/>
      <w:szCs w:val="40"/>
    </w:rPr>
  </w:style>
  <w:style w:type="character" w:customStyle="1" w:styleId="Heading2Char">
    <w:name w:val="Heading 2 Char"/>
    <w:basedOn w:val="DefaultParagraphFont"/>
    <w:link w:val="Heading2"/>
    <w:uiPriority w:val="9"/>
    <w:semiHidden/>
    <w:rsid w:val="00F91D9C"/>
    <w:rPr>
      <w:sz w:val="32"/>
      <w:szCs w:val="32"/>
    </w:rPr>
  </w:style>
  <w:style w:type="character" w:customStyle="1" w:styleId="Heading3Char">
    <w:name w:val="Heading 3 Char"/>
    <w:basedOn w:val="DefaultParagraphFont"/>
    <w:link w:val="Heading3"/>
    <w:uiPriority w:val="9"/>
    <w:semiHidden/>
    <w:rsid w:val="00F91D9C"/>
    <w:rPr>
      <w:color w:val="434343"/>
      <w:sz w:val="28"/>
      <w:szCs w:val="28"/>
    </w:rPr>
  </w:style>
  <w:style w:type="character" w:customStyle="1" w:styleId="Heading4Char">
    <w:name w:val="Heading 4 Char"/>
    <w:basedOn w:val="DefaultParagraphFont"/>
    <w:link w:val="Heading4"/>
    <w:uiPriority w:val="9"/>
    <w:semiHidden/>
    <w:rsid w:val="00F91D9C"/>
    <w:rPr>
      <w:color w:val="666666"/>
      <w:sz w:val="24"/>
      <w:szCs w:val="24"/>
    </w:rPr>
  </w:style>
  <w:style w:type="character" w:customStyle="1" w:styleId="Heading5Char">
    <w:name w:val="Heading 5 Char"/>
    <w:basedOn w:val="DefaultParagraphFont"/>
    <w:link w:val="Heading5"/>
    <w:uiPriority w:val="9"/>
    <w:semiHidden/>
    <w:rsid w:val="00F91D9C"/>
    <w:rPr>
      <w:color w:val="666666"/>
    </w:rPr>
  </w:style>
  <w:style w:type="character" w:customStyle="1" w:styleId="Heading6Char">
    <w:name w:val="Heading 6 Char"/>
    <w:basedOn w:val="DefaultParagraphFont"/>
    <w:link w:val="Heading6"/>
    <w:uiPriority w:val="9"/>
    <w:semiHidden/>
    <w:rsid w:val="00F91D9C"/>
    <w:rPr>
      <w:i/>
      <w:color w:val="666666"/>
    </w:rPr>
  </w:style>
  <w:style w:type="paragraph" w:styleId="Title">
    <w:name w:val="Title"/>
    <w:basedOn w:val="Normal"/>
    <w:next w:val="Normal"/>
    <w:link w:val="TitleChar"/>
    <w:uiPriority w:val="10"/>
    <w:qFormat/>
    <w:rsid w:val="00F91D9C"/>
    <w:pPr>
      <w:keepNext/>
      <w:keepLines/>
      <w:spacing w:after="60"/>
    </w:pPr>
    <w:rPr>
      <w:sz w:val="52"/>
      <w:szCs w:val="52"/>
    </w:rPr>
  </w:style>
  <w:style w:type="character" w:customStyle="1" w:styleId="TitleChar">
    <w:name w:val="Title Char"/>
    <w:basedOn w:val="DefaultParagraphFont"/>
    <w:link w:val="Title"/>
    <w:uiPriority w:val="10"/>
    <w:rsid w:val="00F91D9C"/>
    <w:rPr>
      <w:sz w:val="52"/>
      <w:szCs w:val="52"/>
    </w:rPr>
  </w:style>
  <w:style w:type="paragraph" w:styleId="Subtitle">
    <w:name w:val="Subtitle"/>
    <w:basedOn w:val="Normal"/>
    <w:next w:val="Normal"/>
    <w:link w:val="SubtitleChar"/>
    <w:uiPriority w:val="11"/>
    <w:qFormat/>
    <w:rsid w:val="00F91D9C"/>
    <w:pPr>
      <w:keepNext/>
      <w:keepLines/>
      <w:spacing w:after="320"/>
    </w:pPr>
    <w:rPr>
      <w:color w:val="666666"/>
      <w:sz w:val="30"/>
      <w:szCs w:val="30"/>
    </w:rPr>
  </w:style>
  <w:style w:type="character" w:customStyle="1" w:styleId="SubtitleChar">
    <w:name w:val="Subtitle Char"/>
    <w:basedOn w:val="DefaultParagraphFont"/>
    <w:link w:val="Subtitle"/>
    <w:uiPriority w:val="11"/>
    <w:rsid w:val="00F91D9C"/>
    <w:rPr>
      <w:color w:val="666666"/>
      <w:sz w:val="30"/>
      <w:szCs w:val="30"/>
    </w:rPr>
  </w:style>
  <w:style w:type="character" w:styleId="Hyperlink">
    <w:name w:val="Hyperlink"/>
    <w:basedOn w:val="DefaultParagraphFont"/>
    <w:uiPriority w:val="99"/>
    <w:unhideWhenUsed/>
    <w:rsid w:val="007400A8"/>
    <w:rPr>
      <w:color w:val="0000FF" w:themeColor="hyperlink"/>
      <w:u w:val="single"/>
    </w:rPr>
  </w:style>
  <w:style w:type="character" w:styleId="UnresolvedMention">
    <w:name w:val="Unresolved Mention"/>
    <w:basedOn w:val="DefaultParagraphFont"/>
    <w:uiPriority w:val="99"/>
    <w:semiHidden/>
    <w:unhideWhenUsed/>
    <w:rsid w:val="007400A8"/>
    <w:rPr>
      <w:color w:val="605E5C"/>
      <w:shd w:val="clear" w:color="auto" w:fill="E1DFDD"/>
    </w:rPr>
  </w:style>
  <w:style w:type="character" w:styleId="FollowedHyperlink">
    <w:name w:val="FollowedHyperlink"/>
    <w:basedOn w:val="DefaultParagraphFont"/>
    <w:uiPriority w:val="99"/>
    <w:semiHidden/>
    <w:unhideWhenUsed/>
    <w:rsid w:val="007400A8"/>
    <w:rPr>
      <w:color w:val="800080" w:themeColor="followedHyperlink"/>
      <w:u w:val="single"/>
    </w:rPr>
  </w:style>
  <w:style w:type="paragraph" w:styleId="Header">
    <w:name w:val="header"/>
    <w:basedOn w:val="Normal"/>
    <w:link w:val="HeaderChar"/>
    <w:uiPriority w:val="99"/>
    <w:unhideWhenUsed/>
    <w:rsid w:val="00AA52D1"/>
    <w:pPr>
      <w:tabs>
        <w:tab w:val="center" w:pos="4513"/>
        <w:tab w:val="right" w:pos="9026"/>
      </w:tabs>
      <w:spacing w:line="240" w:lineRule="auto"/>
    </w:pPr>
  </w:style>
  <w:style w:type="character" w:customStyle="1" w:styleId="HeaderChar">
    <w:name w:val="Header Char"/>
    <w:basedOn w:val="DefaultParagraphFont"/>
    <w:link w:val="Header"/>
    <w:uiPriority w:val="99"/>
    <w:rsid w:val="00AA52D1"/>
  </w:style>
  <w:style w:type="paragraph" w:styleId="Footer">
    <w:name w:val="footer"/>
    <w:basedOn w:val="Normal"/>
    <w:link w:val="FooterChar"/>
    <w:uiPriority w:val="99"/>
    <w:unhideWhenUsed/>
    <w:rsid w:val="00AA52D1"/>
    <w:pPr>
      <w:tabs>
        <w:tab w:val="center" w:pos="4513"/>
        <w:tab w:val="right" w:pos="9026"/>
      </w:tabs>
      <w:spacing w:line="240" w:lineRule="auto"/>
    </w:pPr>
  </w:style>
  <w:style w:type="character" w:customStyle="1" w:styleId="FooterChar">
    <w:name w:val="Footer Char"/>
    <w:basedOn w:val="DefaultParagraphFont"/>
    <w:link w:val="Footer"/>
    <w:uiPriority w:val="99"/>
    <w:rsid w:val="00AA52D1"/>
  </w:style>
  <w:style w:type="paragraph" w:styleId="NormalWeb">
    <w:name w:val="Normal (Web)"/>
    <w:basedOn w:val="Normal"/>
    <w:uiPriority w:val="99"/>
    <w:semiHidden/>
    <w:unhideWhenUsed/>
    <w:rsid w:val="005642B7"/>
    <w:rPr>
      <w:rFonts w:ascii="Times New Roman" w:hAnsi="Times New Roman" w:cs="Times New Roman"/>
      <w:sz w:val="24"/>
      <w:szCs w:val="24"/>
    </w:rPr>
  </w:style>
  <w:style w:type="paragraph" w:styleId="ListParagraph">
    <w:name w:val="List Paragraph"/>
    <w:basedOn w:val="Normal"/>
    <w:uiPriority w:val="34"/>
    <w:qFormat/>
    <w:rsid w:val="00564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785">
      <w:bodyDiv w:val="1"/>
      <w:marLeft w:val="0"/>
      <w:marRight w:val="0"/>
      <w:marTop w:val="0"/>
      <w:marBottom w:val="0"/>
      <w:divBdr>
        <w:top w:val="none" w:sz="0" w:space="0" w:color="auto"/>
        <w:left w:val="none" w:sz="0" w:space="0" w:color="auto"/>
        <w:bottom w:val="none" w:sz="0" w:space="0" w:color="auto"/>
        <w:right w:val="none" w:sz="0" w:space="0" w:color="auto"/>
      </w:divBdr>
      <w:divsChild>
        <w:div w:id="478426642">
          <w:marLeft w:val="547"/>
          <w:marRight w:val="0"/>
          <w:marTop w:val="0"/>
          <w:marBottom w:val="0"/>
          <w:divBdr>
            <w:top w:val="none" w:sz="0" w:space="0" w:color="auto"/>
            <w:left w:val="none" w:sz="0" w:space="0" w:color="auto"/>
            <w:bottom w:val="none" w:sz="0" w:space="0" w:color="auto"/>
            <w:right w:val="none" w:sz="0" w:space="0" w:color="auto"/>
          </w:divBdr>
        </w:div>
        <w:div w:id="1643581639">
          <w:marLeft w:val="547"/>
          <w:marRight w:val="0"/>
          <w:marTop w:val="0"/>
          <w:marBottom w:val="0"/>
          <w:divBdr>
            <w:top w:val="none" w:sz="0" w:space="0" w:color="auto"/>
            <w:left w:val="none" w:sz="0" w:space="0" w:color="auto"/>
            <w:bottom w:val="none" w:sz="0" w:space="0" w:color="auto"/>
            <w:right w:val="none" w:sz="0" w:space="0" w:color="auto"/>
          </w:divBdr>
        </w:div>
        <w:div w:id="117914071">
          <w:marLeft w:val="547"/>
          <w:marRight w:val="0"/>
          <w:marTop w:val="0"/>
          <w:marBottom w:val="0"/>
          <w:divBdr>
            <w:top w:val="none" w:sz="0" w:space="0" w:color="auto"/>
            <w:left w:val="none" w:sz="0" w:space="0" w:color="auto"/>
            <w:bottom w:val="none" w:sz="0" w:space="0" w:color="auto"/>
            <w:right w:val="none" w:sz="0" w:space="0" w:color="auto"/>
          </w:divBdr>
        </w:div>
        <w:div w:id="611859199">
          <w:marLeft w:val="547"/>
          <w:marRight w:val="0"/>
          <w:marTop w:val="0"/>
          <w:marBottom w:val="0"/>
          <w:divBdr>
            <w:top w:val="none" w:sz="0" w:space="0" w:color="auto"/>
            <w:left w:val="none" w:sz="0" w:space="0" w:color="auto"/>
            <w:bottom w:val="none" w:sz="0" w:space="0" w:color="auto"/>
            <w:right w:val="none" w:sz="0" w:space="0" w:color="auto"/>
          </w:divBdr>
        </w:div>
        <w:div w:id="656543668">
          <w:marLeft w:val="547"/>
          <w:marRight w:val="0"/>
          <w:marTop w:val="0"/>
          <w:marBottom w:val="0"/>
          <w:divBdr>
            <w:top w:val="none" w:sz="0" w:space="0" w:color="auto"/>
            <w:left w:val="none" w:sz="0" w:space="0" w:color="auto"/>
            <w:bottom w:val="none" w:sz="0" w:space="0" w:color="auto"/>
            <w:right w:val="none" w:sz="0" w:space="0" w:color="auto"/>
          </w:divBdr>
        </w:div>
        <w:div w:id="1081365649">
          <w:marLeft w:val="547"/>
          <w:marRight w:val="0"/>
          <w:marTop w:val="0"/>
          <w:marBottom w:val="0"/>
          <w:divBdr>
            <w:top w:val="none" w:sz="0" w:space="0" w:color="auto"/>
            <w:left w:val="none" w:sz="0" w:space="0" w:color="auto"/>
            <w:bottom w:val="none" w:sz="0" w:space="0" w:color="auto"/>
            <w:right w:val="none" w:sz="0" w:space="0" w:color="auto"/>
          </w:divBdr>
        </w:div>
        <w:div w:id="665744430">
          <w:marLeft w:val="547"/>
          <w:marRight w:val="0"/>
          <w:marTop w:val="0"/>
          <w:marBottom w:val="0"/>
          <w:divBdr>
            <w:top w:val="none" w:sz="0" w:space="0" w:color="auto"/>
            <w:left w:val="none" w:sz="0" w:space="0" w:color="auto"/>
            <w:bottom w:val="none" w:sz="0" w:space="0" w:color="auto"/>
            <w:right w:val="none" w:sz="0" w:space="0" w:color="auto"/>
          </w:divBdr>
        </w:div>
        <w:div w:id="596793376">
          <w:marLeft w:val="547"/>
          <w:marRight w:val="0"/>
          <w:marTop w:val="0"/>
          <w:marBottom w:val="0"/>
          <w:divBdr>
            <w:top w:val="none" w:sz="0" w:space="0" w:color="auto"/>
            <w:left w:val="none" w:sz="0" w:space="0" w:color="auto"/>
            <w:bottom w:val="none" w:sz="0" w:space="0" w:color="auto"/>
            <w:right w:val="none" w:sz="0" w:space="0" w:color="auto"/>
          </w:divBdr>
        </w:div>
        <w:div w:id="14579144">
          <w:marLeft w:val="547"/>
          <w:marRight w:val="0"/>
          <w:marTop w:val="0"/>
          <w:marBottom w:val="0"/>
          <w:divBdr>
            <w:top w:val="none" w:sz="0" w:space="0" w:color="auto"/>
            <w:left w:val="none" w:sz="0" w:space="0" w:color="auto"/>
            <w:bottom w:val="none" w:sz="0" w:space="0" w:color="auto"/>
            <w:right w:val="none" w:sz="0" w:space="0" w:color="auto"/>
          </w:divBdr>
        </w:div>
        <w:div w:id="1619141756">
          <w:marLeft w:val="547"/>
          <w:marRight w:val="0"/>
          <w:marTop w:val="0"/>
          <w:marBottom w:val="0"/>
          <w:divBdr>
            <w:top w:val="none" w:sz="0" w:space="0" w:color="auto"/>
            <w:left w:val="none" w:sz="0" w:space="0" w:color="auto"/>
            <w:bottom w:val="none" w:sz="0" w:space="0" w:color="auto"/>
            <w:right w:val="none" w:sz="0" w:space="0" w:color="auto"/>
          </w:divBdr>
        </w:div>
        <w:div w:id="279842151">
          <w:marLeft w:val="446"/>
          <w:marRight w:val="0"/>
          <w:marTop w:val="0"/>
          <w:marBottom w:val="0"/>
          <w:divBdr>
            <w:top w:val="none" w:sz="0" w:space="0" w:color="auto"/>
            <w:left w:val="none" w:sz="0" w:space="0" w:color="auto"/>
            <w:bottom w:val="none" w:sz="0" w:space="0" w:color="auto"/>
            <w:right w:val="none" w:sz="0" w:space="0" w:color="auto"/>
          </w:divBdr>
        </w:div>
        <w:div w:id="28067071">
          <w:marLeft w:val="547"/>
          <w:marRight w:val="0"/>
          <w:marTop w:val="0"/>
          <w:marBottom w:val="0"/>
          <w:divBdr>
            <w:top w:val="none" w:sz="0" w:space="0" w:color="auto"/>
            <w:left w:val="none" w:sz="0" w:space="0" w:color="auto"/>
            <w:bottom w:val="none" w:sz="0" w:space="0" w:color="auto"/>
            <w:right w:val="none" w:sz="0" w:space="0" w:color="auto"/>
          </w:divBdr>
        </w:div>
      </w:divsChild>
    </w:div>
    <w:div w:id="525486730">
      <w:bodyDiv w:val="1"/>
      <w:marLeft w:val="0"/>
      <w:marRight w:val="0"/>
      <w:marTop w:val="0"/>
      <w:marBottom w:val="0"/>
      <w:divBdr>
        <w:top w:val="none" w:sz="0" w:space="0" w:color="auto"/>
        <w:left w:val="none" w:sz="0" w:space="0" w:color="auto"/>
        <w:bottom w:val="none" w:sz="0" w:space="0" w:color="auto"/>
        <w:right w:val="none" w:sz="0" w:space="0" w:color="auto"/>
      </w:divBdr>
    </w:div>
    <w:div w:id="679090143">
      <w:bodyDiv w:val="1"/>
      <w:marLeft w:val="0"/>
      <w:marRight w:val="0"/>
      <w:marTop w:val="0"/>
      <w:marBottom w:val="0"/>
      <w:divBdr>
        <w:top w:val="none" w:sz="0" w:space="0" w:color="auto"/>
        <w:left w:val="none" w:sz="0" w:space="0" w:color="auto"/>
        <w:bottom w:val="none" w:sz="0" w:space="0" w:color="auto"/>
        <w:right w:val="none" w:sz="0" w:space="0" w:color="auto"/>
      </w:divBdr>
    </w:div>
    <w:div w:id="711880986">
      <w:bodyDiv w:val="1"/>
      <w:marLeft w:val="0"/>
      <w:marRight w:val="0"/>
      <w:marTop w:val="0"/>
      <w:marBottom w:val="0"/>
      <w:divBdr>
        <w:top w:val="none" w:sz="0" w:space="0" w:color="auto"/>
        <w:left w:val="none" w:sz="0" w:space="0" w:color="auto"/>
        <w:bottom w:val="none" w:sz="0" w:space="0" w:color="auto"/>
        <w:right w:val="none" w:sz="0" w:space="0" w:color="auto"/>
      </w:divBdr>
    </w:div>
    <w:div w:id="1036270905">
      <w:bodyDiv w:val="1"/>
      <w:marLeft w:val="0"/>
      <w:marRight w:val="0"/>
      <w:marTop w:val="0"/>
      <w:marBottom w:val="0"/>
      <w:divBdr>
        <w:top w:val="none" w:sz="0" w:space="0" w:color="auto"/>
        <w:left w:val="none" w:sz="0" w:space="0" w:color="auto"/>
        <w:bottom w:val="none" w:sz="0" w:space="0" w:color="auto"/>
        <w:right w:val="none" w:sz="0" w:space="0" w:color="auto"/>
      </w:divBdr>
      <w:divsChild>
        <w:div w:id="354651">
          <w:marLeft w:val="547"/>
          <w:marRight w:val="0"/>
          <w:marTop w:val="0"/>
          <w:marBottom w:val="0"/>
          <w:divBdr>
            <w:top w:val="none" w:sz="0" w:space="0" w:color="auto"/>
            <w:left w:val="none" w:sz="0" w:space="0" w:color="auto"/>
            <w:bottom w:val="none" w:sz="0" w:space="0" w:color="auto"/>
            <w:right w:val="none" w:sz="0" w:space="0" w:color="auto"/>
          </w:divBdr>
        </w:div>
        <w:div w:id="1800610158">
          <w:marLeft w:val="547"/>
          <w:marRight w:val="0"/>
          <w:marTop w:val="0"/>
          <w:marBottom w:val="0"/>
          <w:divBdr>
            <w:top w:val="none" w:sz="0" w:space="0" w:color="auto"/>
            <w:left w:val="none" w:sz="0" w:space="0" w:color="auto"/>
            <w:bottom w:val="none" w:sz="0" w:space="0" w:color="auto"/>
            <w:right w:val="none" w:sz="0" w:space="0" w:color="auto"/>
          </w:divBdr>
        </w:div>
        <w:div w:id="1148013540">
          <w:marLeft w:val="547"/>
          <w:marRight w:val="0"/>
          <w:marTop w:val="0"/>
          <w:marBottom w:val="0"/>
          <w:divBdr>
            <w:top w:val="none" w:sz="0" w:space="0" w:color="auto"/>
            <w:left w:val="none" w:sz="0" w:space="0" w:color="auto"/>
            <w:bottom w:val="none" w:sz="0" w:space="0" w:color="auto"/>
            <w:right w:val="none" w:sz="0" w:space="0" w:color="auto"/>
          </w:divBdr>
        </w:div>
        <w:div w:id="1565985505">
          <w:marLeft w:val="547"/>
          <w:marRight w:val="0"/>
          <w:marTop w:val="0"/>
          <w:marBottom w:val="0"/>
          <w:divBdr>
            <w:top w:val="none" w:sz="0" w:space="0" w:color="auto"/>
            <w:left w:val="none" w:sz="0" w:space="0" w:color="auto"/>
            <w:bottom w:val="none" w:sz="0" w:space="0" w:color="auto"/>
            <w:right w:val="none" w:sz="0" w:space="0" w:color="auto"/>
          </w:divBdr>
        </w:div>
        <w:div w:id="818113889">
          <w:marLeft w:val="547"/>
          <w:marRight w:val="0"/>
          <w:marTop w:val="0"/>
          <w:marBottom w:val="0"/>
          <w:divBdr>
            <w:top w:val="none" w:sz="0" w:space="0" w:color="auto"/>
            <w:left w:val="none" w:sz="0" w:space="0" w:color="auto"/>
            <w:bottom w:val="none" w:sz="0" w:space="0" w:color="auto"/>
            <w:right w:val="none" w:sz="0" w:space="0" w:color="auto"/>
          </w:divBdr>
        </w:div>
        <w:div w:id="1465083505">
          <w:marLeft w:val="547"/>
          <w:marRight w:val="0"/>
          <w:marTop w:val="0"/>
          <w:marBottom w:val="0"/>
          <w:divBdr>
            <w:top w:val="none" w:sz="0" w:space="0" w:color="auto"/>
            <w:left w:val="none" w:sz="0" w:space="0" w:color="auto"/>
            <w:bottom w:val="none" w:sz="0" w:space="0" w:color="auto"/>
            <w:right w:val="none" w:sz="0" w:space="0" w:color="auto"/>
          </w:divBdr>
        </w:div>
        <w:div w:id="58988404">
          <w:marLeft w:val="547"/>
          <w:marRight w:val="0"/>
          <w:marTop w:val="0"/>
          <w:marBottom w:val="0"/>
          <w:divBdr>
            <w:top w:val="none" w:sz="0" w:space="0" w:color="auto"/>
            <w:left w:val="none" w:sz="0" w:space="0" w:color="auto"/>
            <w:bottom w:val="none" w:sz="0" w:space="0" w:color="auto"/>
            <w:right w:val="none" w:sz="0" w:space="0" w:color="auto"/>
          </w:divBdr>
        </w:div>
        <w:div w:id="1613901460">
          <w:marLeft w:val="547"/>
          <w:marRight w:val="0"/>
          <w:marTop w:val="0"/>
          <w:marBottom w:val="0"/>
          <w:divBdr>
            <w:top w:val="none" w:sz="0" w:space="0" w:color="auto"/>
            <w:left w:val="none" w:sz="0" w:space="0" w:color="auto"/>
            <w:bottom w:val="none" w:sz="0" w:space="0" w:color="auto"/>
            <w:right w:val="none" w:sz="0" w:space="0" w:color="auto"/>
          </w:divBdr>
        </w:div>
        <w:div w:id="1943028379">
          <w:marLeft w:val="547"/>
          <w:marRight w:val="0"/>
          <w:marTop w:val="0"/>
          <w:marBottom w:val="0"/>
          <w:divBdr>
            <w:top w:val="none" w:sz="0" w:space="0" w:color="auto"/>
            <w:left w:val="none" w:sz="0" w:space="0" w:color="auto"/>
            <w:bottom w:val="none" w:sz="0" w:space="0" w:color="auto"/>
            <w:right w:val="none" w:sz="0" w:space="0" w:color="auto"/>
          </w:divBdr>
        </w:div>
      </w:divsChild>
    </w:div>
    <w:div w:id="1192107021">
      <w:bodyDiv w:val="1"/>
      <w:marLeft w:val="0"/>
      <w:marRight w:val="0"/>
      <w:marTop w:val="0"/>
      <w:marBottom w:val="0"/>
      <w:divBdr>
        <w:top w:val="none" w:sz="0" w:space="0" w:color="auto"/>
        <w:left w:val="none" w:sz="0" w:space="0" w:color="auto"/>
        <w:bottom w:val="none" w:sz="0" w:space="0" w:color="auto"/>
        <w:right w:val="none" w:sz="0" w:space="0" w:color="auto"/>
      </w:divBdr>
    </w:div>
    <w:div w:id="1265380528">
      <w:bodyDiv w:val="1"/>
      <w:marLeft w:val="0"/>
      <w:marRight w:val="0"/>
      <w:marTop w:val="0"/>
      <w:marBottom w:val="0"/>
      <w:divBdr>
        <w:top w:val="none" w:sz="0" w:space="0" w:color="auto"/>
        <w:left w:val="none" w:sz="0" w:space="0" w:color="auto"/>
        <w:bottom w:val="none" w:sz="0" w:space="0" w:color="auto"/>
        <w:right w:val="none" w:sz="0" w:space="0" w:color="auto"/>
      </w:divBdr>
    </w:div>
    <w:div w:id="1307592613">
      <w:bodyDiv w:val="1"/>
      <w:marLeft w:val="0"/>
      <w:marRight w:val="0"/>
      <w:marTop w:val="0"/>
      <w:marBottom w:val="0"/>
      <w:divBdr>
        <w:top w:val="none" w:sz="0" w:space="0" w:color="auto"/>
        <w:left w:val="none" w:sz="0" w:space="0" w:color="auto"/>
        <w:bottom w:val="none" w:sz="0" w:space="0" w:color="auto"/>
        <w:right w:val="none" w:sz="0" w:space="0" w:color="auto"/>
      </w:divBdr>
    </w:div>
    <w:div w:id="1374378564">
      <w:bodyDiv w:val="1"/>
      <w:marLeft w:val="0"/>
      <w:marRight w:val="0"/>
      <w:marTop w:val="0"/>
      <w:marBottom w:val="0"/>
      <w:divBdr>
        <w:top w:val="none" w:sz="0" w:space="0" w:color="auto"/>
        <w:left w:val="none" w:sz="0" w:space="0" w:color="auto"/>
        <w:bottom w:val="none" w:sz="0" w:space="0" w:color="auto"/>
        <w:right w:val="none" w:sz="0" w:space="0" w:color="auto"/>
      </w:divBdr>
    </w:div>
    <w:div w:id="1740715350">
      <w:bodyDiv w:val="1"/>
      <w:marLeft w:val="0"/>
      <w:marRight w:val="0"/>
      <w:marTop w:val="0"/>
      <w:marBottom w:val="0"/>
      <w:divBdr>
        <w:top w:val="none" w:sz="0" w:space="0" w:color="auto"/>
        <w:left w:val="none" w:sz="0" w:space="0" w:color="auto"/>
        <w:bottom w:val="none" w:sz="0" w:space="0" w:color="auto"/>
        <w:right w:val="none" w:sz="0" w:space="0" w:color="auto"/>
      </w:divBdr>
    </w:div>
    <w:div w:id="19398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fund.org.uk/about/heritage-2033-strategy/delivery-plan-2023-2026" TargetMode="External"/><Relationship Id="rId13" Type="http://schemas.openxmlformats.org/officeDocument/2006/relationships/hyperlink" Target="mailto:tony.thapar@wmca.org.uk" TargetMode="External"/><Relationship Id="rId18" Type="http://schemas.openxmlformats.org/officeDocument/2006/relationships/hyperlink" Target="https://www.wmca.org.uk/news/16m-fund-to-help-homeowners-pay-for-energy-efficiency-improvem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lizabethg@bvsc.org" TargetMode="External"/><Relationship Id="rId7" Type="http://schemas.openxmlformats.org/officeDocument/2006/relationships/hyperlink" Target="mailto:Jackie.Lee@heritagefund.org.uk/" TargetMode="External"/><Relationship Id="rId12" Type="http://schemas.openxmlformats.org/officeDocument/2006/relationships/hyperlink" Target="https://www.tnlcommunityfund.org.uk/funding/programmes/reaching-communities-england" TargetMode="External"/><Relationship Id="rId17" Type="http://schemas.openxmlformats.org/officeDocument/2006/relationships/hyperlink" Target="https://www.sustainabilitywestmidlands.org.uk/resources/adapt-to-surviv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x.com/groundworkuk/status/1749356387656769831?s=20" TargetMode="External"/><Relationship Id="rId20" Type="http://schemas.openxmlformats.org/officeDocument/2006/relationships/hyperlink" Target="https://www.greenfunde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nlcommunityfund.org.uk/funding/under10k" TargetMode="External"/><Relationship Id="rId24" Type="http://schemas.openxmlformats.org/officeDocument/2006/relationships/hyperlink" Target="mailto:dipali@wmfn.org.uk" TargetMode="External"/><Relationship Id="rId5" Type="http://schemas.openxmlformats.org/officeDocument/2006/relationships/footnotes" Target="footnotes.xml"/><Relationship Id="rId15" Type="http://schemas.openxmlformats.org/officeDocument/2006/relationships/hyperlink" Target="https://www.wmca.org.uk/what-we-do/environment-energy/community-environment-fund/" TargetMode="External"/><Relationship Id="rId23" Type="http://schemas.openxmlformats.org/officeDocument/2006/relationships/hyperlink" Target="mailto:SophieW@bvsc.org" TargetMode="External"/><Relationship Id="rId10" Type="http://schemas.openxmlformats.org/officeDocument/2006/relationships/hyperlink" Target="mailto:Zyllah.MoranneBrown@tnlcommunityfund.org.uk" TargetMode="External"/><Relationship Id="rId19" Type="http://schemas.openxmlformats.org/officeDocument/2006/relationships/hyperlink" Target="https://www.wmca.org.uk/what-we-do/environment/carbon-literacy-training/" TargetMode="External"/><Relationship Id="rId4" Type="http://schemas.openxmlformats.org/officeDocument/2006/relationships/webSettings" Target="webSettings.xml"/><Relationship Id="rId9" Type="http://schemas.openxmlformats.org/officeDocument/2006/relationships/hyperlink" Target="mailto:Natalie.Osborne@heritagefund.org.uk" TargetMode="External"/><Relationship Id="rId14" Type="http://schemas.openxmlformats.org/officeDocument/2006/relationships/hyperlink" Target="https://www.wmca.org.uk/what-we-do/environment-and-energy/community-green-grants/" TargetMode="External"/><Relationship Id="rId22" Type="http://schemas.openxmlformats.org/officeDocument/2006/relationships/hyperlink" Target="http://www.birmingham.gov.uk/equalityimpactassessmen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Dipali Chandra</dc:creator>
  <cp:keywords/>
  <dc:description/>
  <cp:lastModifiedBy>Dipali Chandra</cp:lastModifiedBy>
  <cp:revision>12</cp:revision>
  <cp:lastPrinted>2023-10-27T14:56:00Z</cp:lastPrinted>
  <dcterms:created xsi:type="dcterms:W3CDTF">2024-04-23T15:55:00Z</dcterms:created>
  <dcterms:modified xsi:type="dcterms:W3CDTF">2024-04-24T09:19:00Z</dcterms:modified>
</cp:coreProperties>
</file>